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37BC7" w14:textId="2FF065DA" w:rsidR="009C60E5" w:rsidRPr="00BE7F9A" w:rsidRDefault="009C60E5" w:rsidP="00095F4F">
      <w:pPr>
        <w:ind w:right="15" w:firstLine="11"/>
        <w:jc w:val="right"/>
        <w:rPr>
          <w:rFonts w:ascii="Montserrat" w:eastAsia="Times New Roman" w:hAnsi="Montserrat" w:cs="Calibri"/>
          <w:b/>
          <w:lang w:val="ro-RO"/>
        </w:rPr>
      </w:pPr>
      <w:r w:rsidRPr="00BE7F9A">
        <w:rPr>
          <w:rFonts w:ascii="Montserrat" w:eastAsia="Times New Roman" w:hAnsi="Montserrat" w:cs="Calibri"/>
          <w:b/>
          <w:lang w:val="ro-RO"/>
        </w:rPr>
        <w:t>DIRECȚIA DE URBANISM ȘI AMENAJAREA TERITORIULUI</w:t>
      </w:r>
    </w:p>
    <w:p w14:paraId="2E1E0B1A" w14:textId="73E88820" w:rsidR="00095F4F" w:rsidRPr="00BE7F9A" w:rsidRDefault="00095F4F" w:rsidP="00095F4F">
      <w:pPr>
        <w:ind w:left="1350"/>
        <w:jc w:val="right"/>
        <w:rPr>
          <w:rFonts w:ascii="Montserrat" w:hAnsi="Montserrat" w:cs="Calibri"/>
          <w:lang w:val="ro-RO"/>
        </w:rPr>
      </w:pPr>
      <w:r w:rsidRPr="00BE7F9A">
        <w:rPr>
          <w:rFonts w:ascii="Montserrat" w:hAnsi="Montserrat" w:cs="Calibri"/>
          <w:lang w:val="ro-RO"/>
        </w:rPr>
        <w:t>N</w:t>
      </w:r>
      <w:r w:rsidR="009C60E5" w:rsidRPr="00BE7F9A">
        <w:rPr>
          <w:rFonts w:ascii="Montserrat" w:hAnsi="Montserrat" w:cs="Calibri"/>
          <w:lang w:val="ro-RO"/>
        </w:rPr>
        <w:t>r</w:t>
      </w:r>
      <w:r w:rsidRPr="00BE7F9A">
        <w:rPr>
          <w:rFonts w:ascii="Montserrat" w:hAnsi="Montserrat" w:cs="Calibri"/>
          <w:lang w:val="ro-RO"/>
        </w:rPr>
        <w:t xml:space="preserve">. </w:t>
      </w:r>
      <w:r w:rsidR="00BE7F9A" w:rsidRPr="00BE7F9A">
        <w:rPr>
          <w:rFonts w:ascii="Montserrat" w:hAnsi="Montserrat" w:cs="Calibri"/>
          <w:lang w:val="ro-RO"/>
        </w:rPr>
        <w:t>4479</w:t>
      </w:r>
      <w:r w:rsidRPr="00BE7F9A">
        <w:rPr>
          <w:rFonts w:ascii="Montserrat" w:hAnsi="Montserrat" w:cs="Calibri"/>
          <w:lang w:val="ro-RO"/>
        </w:rPr>
        <w:t xml:space="preserve"> din 2</w:t>
      </w:r>
      <w:r w:rsidR="00BE7F9A" w:rsidRPr="00BE7F9A">
        <w:rPr>
          <w:rFonts w:ascii="Montserrat" w:hAnsi="Montserrat" w:cs="Calibri"/>
          <w:lang w:val="ro-RO"/>
        </w:rPr>
        <w:t>4</w:t>
      </w:r>
      <w:r w:rsidRPr="00BE7F9A">
        <w:rPr>
          <w:rFonts w:ascii="Montserrat" w:hAnsi="Montserrat" w:cs="Calibri"/>
          <w:lang w:val="ro-RO"/>
        </w:rPr>
        <w:t>.0</w:t>
      </w:r>
      <w:r w:rsidR="00BE7F9A" w:rsidRPr="00BE7F9A">
        <w:rPr>
          <w:rFonts w:ascii="Montserrat" w:hAnsi="Montserrat" w:cs="Calibri"/>
          <w:lang w:val="ro-RO"/>
        </w:rPr>
        <w:t>5</w:t>
      </w:r>
      <w:r w:rsidRPr="00BE7F9A">
        <w:rPr>
          <w:rFonts w:ascii="Montserrat" w:hAnsi="Montserrat" w:cs="Calibri"/>
          <w:lang w:val="ro-RO"/>
        </w:rPr>
        <w:t>.2021</w:t>
      </w:r>
    </w:p>
    <w:p w14:paraId="08D1DD6E" w14:textId="77777777" w:rsidR="00A54287" w:rsidRPr="00BE7F9A" w:rsidRDefault="00A54287" w:rsidP="001A5B79">
      <w:pPr>
        <w:spacing w:line="240" w:lineRule="auto"/>
        <w:jc w:val="right"/>
        <w:rPr>
          <w:rFonts w:ascii="Montserrat" w:eastAsia="Times New Roman" w:hAnsi="Montserrat" w:cs="Calibri"/>
          <w:b/>
          <w:lang w:val="ro-RO"/>
        </w:rPr>
      </w:pPr>
    </w:p>
    <w:p w14:paraId="2D094F2F" w14:textId="03B1DC80" w:rsidR="00FB19D2" w:rsidRPr="00BE7F9A" w:rsidRDefault="00FB19D2" w:rsidP="00FB19D2">
      <w:pPr>
        <w:ind w:left="698" w:right="2494" w:firstLine="11"/>
        <w:jc w:val="both"/>
        <w:rPr>
          <w:rFonts w:ascii="Montserrat" w:eastAsia="Times New Roman" w:hAnsi="Montserrat" w:cs="Calibri"/>
          <w:b/>
          <w:lang w:val="ro-RO"/>
        </w:rPr>
      </w:pPr>
      <w:r w:rsidRPr="00BE7F9A">
        <w:rPr>
          <w:rFonts w:ascii="Montserrat" w:eastAsia="Times New Roman" w:hAnsi="Montserrat" w:cs="Calibri"/>
          <w:b/>
          <w:lang w:val="ro-RO"/>
        </w:rPr>
        <w:t>Către,</w:t>
      </w:r>
    </w:p>
    <w:p w14:paraId="579456D0" w14:textId="1094250D" w:rsidR="00FB19D2" w:rsidRDefault="00FB19D2" w:rsidP="00BE7F9A">
      <w:pPr>
        <w:pStyle w:val="Default"/>
        <w:rPr>
          <w:rFonts w:eastAsia="Times New Roman" w:cs="Calibri"/>
          <w:bCs/>
          <w:sz w:val="22"/>
          <w:szCs w:val="22"/>
        </w:rPr>
      </w:pPr>
      <w:r w:rsidRPr="00BE7F9A">
        <w:rPr>
          <w:rFonts w:eastAsia="Times New Roman" w:cs="Calibri"/>
          <w:b/>
          <w:sz w:val="22"/>
          <w:szCs w:val="22"/>
        </w:rPr>
        <w:tab/>
        <w:t xml:space="preserve">S.C. </w:t>
      </w:r>
      <w:r w:rsidR="00BE7F9A" w:rsidRPr="00BE7F9A">
        <w:rPr>
          <w:rFonts w:eastAsia="Times New Roman" w:cs="Calibri"/>
          <w:b/>
          <w:sz w:val="22"/>
          <w:szCs w:val="22"/>
        </w:rPr>
        <w:t>THYS DEVELOPMENT AND CONSTRUCTION</w:t>
      </w:r>
      <w:r w:rsidRPr="00BE7F9A">
        <w:rPr>
          <w:rFonts w:eastAsia="Times New Roman" w:cs="Calibri"/>
          <w:b/>
          <w:sz w:val="22"/>
          <w:szCs w:val="22"/>
        </w:rPr>
        <w:t xml:space="preserve"> S.R.L</w:t>
      </w:r>
      <w:r w:rsidRPr="00BE7F9A">
        <w:rPr>
          <w:rFonts w:eastAsia="Times New Roman" w:cs="Calibri"/>
          <w:bCs/>
          <w:sz w:val="22"/>
          <w:szCs w:val="22"/>
        </w:rPr>
        <w:t xml:space="preserve"> </w:t>
      </w:r>
    </w:p>
    <w:p w14:paraId="1E5E15DA" w14:textId="77777777" w:rsidR="00BE7F9A" w:rsidRPr="00BE7F9A" w:rsidRDefault="00BE7F9A" w:rsidP="00BE7F9A">
      <w:pPr>
        <w:pStyle w:val="Default"/>
        <w:rPr>
          <w:rFonts w:eastAsia="Times New Roman" w:cs="Calibri"/>
          <w:bCs/>
          <w:sz w:val="22"/>
          <w:szCs w:val="22"/>
        </w:rPr>
      </w:pPr>
    </w:p>
    <w:p w14:paraId="70D33BD5" w14:textId="77777777" w:rsidR="00FB19D2" w:rsidRPr="00BE7F9A" w:rsidRDefault="00FB19D2" w:rsidP="00FB19D2">
      <w:pPr>
        <w:ind w:left="698" w:right="2494" w:firstLine="11"/>
        <w:jc w:val="both"/>
        <w:rPr>
          <w:rFonts w:ascii="Montserrat" w:eastAsia="Times New Roman" w:hAnsi="Montserrat" w:cs="Calibri"/>
          <w:bCs/>
          <w:lang w:val="ro-RO"/>
        </w:rPr>
      </w:pPr>
      <w:r w:rsidRPr="00BE7F9A">
        <w:rPr>
          <w:rFonts w:ascii="Montserrat" w:eastAsia="Times New Roman" w:hAnsi="Montserrat" w:cs="Calibri"/>
          <w:bCs/>
          <w:lang w:val="ro-RO"/>
        </w:rPr>
        <w:t>Spre știință,</w:t>
      </w:r>
    </w:p>
    <w:p w14:paraId="72AB4526" w14:textId="77777777" w:rsidR="00FB19D2" w:rsidRPr="00BE7F9A" w:rsidRDefault="00FB19D2" w:rsidP="00FB19D2">
      <w:pPr>
        <w:ind w:left="698" w:right="2494" w:firstLine="11"/>
        <w:jc w:val="both"/>
        <w:rPr>
          <w:rFonts w:ascii="Montserrat" w:eastAsia="Times New Roman" w:hAnsi="Montserrat" w:cs="Calibri"/>
          <w:b/>
          <w:lang w:val="ro-RO"/>
        </w:rPr>
      </w:pPr>
      <w:r w:rsidRPr="00BE7F9A">
        <w:rPr>
          <w:rFonts w:ascii="Montserrat" w:eastAsia="Times New Roman" w:hAnsi="Montserrat" w:cs="Calibri"/>
          <w:bCs/>
          <w:lang w:val="ro-RO"/>
        </w:rPr>
        <w:tab/>
      </w:r>
      <w:r w:rsidRPr="00BE7F9A">
        <w:rPr>
          <w:rFonts w:ascii="Montserrat" w:eastAsia="Times New Roman" w:hAnsi="Montserrat" w:cs="Calibri"/>
          <w:b/>
          <w:lang w:val="ro-RO"/>
        </w:rPr>
        <w:t>PRIMARIA COMUNEI APAHIDA</w:t>
      </w:r>
    </w:p>
    <w:p w14:paraId="2BC24014" w14:textId="31EEF8E3" w:rsidR="00FB19D2" w:rsidRPr="00BE7F9A" w:rsidRDefault="00FB19D2" w:rsidP="00FB19D2">
      <w:pPr>
        <w:jc w:val="both"/>
        <w:rPr>
          <w:rFonts w:ascii="Montserrat" w:eastAsia="Times New Roman" w:hAnsi="Montserrat" w:cs="Calibri"/>
          <w:i/>
          <w:color w:val="000000"/>
          <w:lang w:val="ro-RO"/>
        </w:rPr>
      </w:pPr>
    </w:p>
    <w:p w14:paraId="56211848" w14:textId="77777777" w:rsidR="00FB19D2" w:rsidRPr="00BE7F9A" w:rsidRDefault="00FB19D2" w:rsidP="00FB19D2">
      <w:pPr>
        <w:jc w:val="center"/>
        <w:rPr>
          <w:rFonts w:ascii="Montserrat" w:eastAsia="Times New Roman" w:hAnsi="Montserrat" w:cs="Calibri"/>
          <w:b/>
          <w:lang w:val="ro-RO"/>
        </w:rPr>
      </w:pPr>
      <w:r w:rsidRPr="00BE7F9A">
        <w:rPr>
          <w:rFonts w:ascii="Montserrat" w:eastAsia="Times New Roman" w:hAnsi="Montserrat" w:cs="Calibri"/>
          <w:b/>
          <w:lang w:val="ro-RO"/>
        </w:rPr>
        <w:t>STIMATE DOMN,</w:t>
      </w:r>
    </w:p>
    <w:p w14:paraId="6A78A546" w14:textId="33ADEB74" w:rsidR="00FB19D2" w:rsidRDefault="00FB19D2" w:rsidP="00FB19D2">
      <w:pPr>
        <w:jc w:val="center"/>
        <w:rPr>
          <w:rFonts w:ascii="Montserrat" w:eastAsia="Times New Roman" w:hAnsi="Montserrat" w:cs="Calibri"/>
          <w:b/>
          <w:lang w:val="ro-RO"/>
        </w:rPr>
      </w:pPr>
    </w:p>
    <w:p w14:paraId="322E7D9C" w14:textId="77777777" w:rsidR="008B0DE8" w:rsidRPr="00BE7F9A" w:rsidRDefault="008B0DE8" w:rsidP="00FB19D2">
      <w:pPr>
        <w:jc w:val="center"/>
        <w:rPr>
          <w:rFonts w:ascii="Montserrat" w:eastAsia="Times New Roman" w:hAnsi="Montserrat" w:cs="Calibri"/>
          <w:b/>
          <w:lang w:val="ro-RO"/>
        </w:rPr>
      </w:pPr>
    </w:p>
    <w:p w14:paraId="31695EE6" w14:textId="2CDA6182" w:rsidR="00FB19D2" w:rsidRPr="00BE7F9A" w:rsidRDefault="00FB19D2" w:rsidP="00FB19D2">
      <w:pPr>
        <w:ind w:right="-68"/>
        <w:jc w:val="both"/>
        <w:rPr>
          <w:rFonts w:ascii="Montserrat" w:eastAsia="Times New Roman" w:hAnsi="Montserrat" w:cs="Calibri"/>
          <w:b/>
          <w:lang w:val="ro-RO"/>
        </w:rPr>
      </w:pPr>
      <w:r w:rsidRPr="00BE7F9A">
        <w:rPr>
          <w:rFonts w:ascii="Montserrat" w:eastAsia="Times New Roman" w:hAnsi="Montserrat" w:cs="Calibri"/>
          <w:color w:val="000000"/>
          <w:lang w:val="ro-RO"/>
        </w:rPr>
        <w:t xml:space="preserve">Urmare  a solicitării adresate de </w:t>
      </w:r>
      <w:r w:rsidR="00BE7F9A" w:rsidRPr="00BE7F9A">
        <w:rPr>
          <w:rFonts w:ascii="Montserrat" w:eastAsia="Times New Roman" w:hAnsi="Montserrat" w:cs="Calibri"/>
          <w:b/>
        </w:rPr>
        <w:t>S.C. THYS DEVELOPMENT AND CONSTRUCTION S.R.L</w:t>
      </w:r>
      <w:r w:rsidRPr="00BE7F9A">
        <w:rPr>
          <w:rFonts w:ascii="Montserrat" w:eastAsia="Times New Roman" w:hAnsi="Montserrat" w:cs="Calibri"/>
          <w:b/>
          <w:lang w:val="ro-RO"/>
        </w:rPr>
        <w:t xml:space="preserve">, </w:t>
      </w:r>
      <w:r w:rsidRPr="00BE7F9A">
        <w:rPr>
          <w:rFonts w:ascii="Montserrat" w:eastAsia="Times New Roman" w:hAnsi="Montserrat" w:cs="Calibri"/>
          <w:color w:val="000000"/>
          <w:lang w:val="ro-RO"/>
        </w:rPr>
        <w:t>înregistrata</w:t>
      </w:r>
      <w:r w:rsidRPr="00BE7F9A">
        <w:rPr>
          <w:rFonts w:ascii="Montserrat" w:eastAsia="Times New Roman" w:hAnsi="Montserrat" w:cs="Calibri"/>
          <w:lang w:val="ro-RO"/>
        </w:rPr>
        <w:t xml:space="preserve"> la Consiliul Județean Cluj cu numărul </w:t>
      </w:r>
      <w:r w:rsidRPr="00BE7F9A">
        <w:rPr>
          <w:rFonts w:ascii="Montserrat" w:hAnsi="Montserrat" w:cs="Calibri"/>
          <w:iCs/>
          <w:lang w:val="ro-RO"/>
        </w:rPr>
        <w:t>de mai sus</w:t>
      </w:r>
      <w:r w:rsidRPr="00BE7F9A">
        <w:rPr>
          <w:rFonts w:ascii="Montserrat" w:eastAsia="Times New Roman" w:hAnsi="Montserrat" w:cs="Calibri"/>
          <w:lang w:val="ro-RO"/>
        </w:rPr>
        <w:t>, pentru emiterea punctului de vedere la avizul de oportunitate conform prevederilor art. 22 alin. (2) lit. c) din Legea nr. 350/2001 privind amenajarea teritoriului și urbanismul, cu modificările și completările ulterioare;</w:t>
      </w:r>
    </w:p>
    <w:p w14:paraId="326A69AF" w14:textId="74A66AC1" w:rsidR="00FB19D2" w:rsidRPr="00BE7F9A" w:rsidRDefault="00FB19D2" w:rsidP="00FB19D2">
      <w:pPr>
        <w:jc w:val="both"/>
        <w:rPr>
          <w:rFonts w:ascii="Montserrat" w:hAnsi="Montserrat" w:cs="Calibri"/>
          <w:lang w:val="ro-RO"/>
        </w:rPr>
      </w:pPr>
      <w:r w:rsidRPr="00BE7F9A">
        <w:rPr>
          <w:rFonts w:ascii="Montserrat" w:eastAsia="Times New Roman" w:hAnsi="Montserrat" w:cs="Calibri"/>
          <w:color w:val="000000"/>
          <w:lang w:val="ro-RO"/>
        </w:rPr>
        <w:t xml:space="preserve">Luând în considerare documentația prezentată: </w:t>
      </w:r>
      <w:r w:rsidRPr="00BE7F9A">
        <w:rPr>
          <w:rFonts w:ascii="Montserrat" w:eastAsia="Times New Roman" w:hAnsi="Montserrat" w:cs="Calibri"/>
          <w:i/>
          <w:iCs/>
          <w:color w:val="000000"/>
          <w:lang w:val="ro-RO"/>
        </w:rPr>
        <w:t>Aviz de oportunitate in vederea elaborării</w:t>
      </w:r>
      <w:r w:rsidRPr="00BE7F9A">
        <w:rPr>
          <w:rFonts w:ascii="Montserrat" w:eastAsia="Times New Roman" w:hAnsi="Montserrat" w:cs="Calibri"/>
          <w:color w:val="000000"/>
          <w:lang w:val="ro-RO"/>
        </w:rPr>
        <w:t xml:space="preserve"> </w:t>
      </w:r>
      <w:r w:rsidRPr="00BE7F9A">
        <w:rPr>
          <w:rFonts w:ascii="Montserrat" w:hAnsi="Montserrat" w:cs="Calibri"/>
          <w:i/>
          <w:lang w:val="ro-RO"/>
        </w:rPr>
        <w:t xml:space="preserve">P.U.Z.  </w:t>
      </w:r>
      <w:r w:rsidRPr="00BE7F9A">
        <w:rPr>
          <w:rFonts w:ascii="Montserrat" w:hAnsi="Montserrat" w:cs="Calibri"/>
          <w:color w:val="000000"/>
          <w:lang w:val="ro-RO"/>
        </w:rPr>
        <w:t>"REALIZARE ANSAMBLU DE LOCUINȚE, AMENAJARE ACCES, REȚELE EDILITARE, PARCELARE ȘI ÎMPREJMUIRE TEREN" situată</w:t>
      </w:r>
      <w:r w:rsidRPr="00BE7F9A">
        <w:rPr>
          <w:rFonts w:ascii="Montserrat" w:eastAsia="Times New Roman" w:hAnsi="Montserrat" w:cs="Calibri"/>
          <w:color w:val="000000"/>
          <w:lang w:val="ro-RO"/>
        </w:rPr>
        <w:t xml:space="preserve"> în localitatea Apahida, comuna Apahida,  având beneficiari: </w:t>
      </w:r>
      <w:r w:rsidR="00712CF7" w:rsidRPr="00712CF7">
        <w:rPr>
          <w:rFonts w:ascii="Montserrat" w:eastAsia="Times New Roman" w:hAnsi="Montserrat" w:cs="Calibri"/>
          <w:bCs/>
        </w:rPr>
        <w:t>S.C. Thys development and construction S.R.L</w:t>
      </w:r>
      <w:r w:rsidRPr="00BE7F9A">
        <w:rPr>
          <w:rFonts w:ascii="Montserrat" w:eastAsia="Times New Roman" w:hAnsi="Montserrat" w:cs="Calibri"/>
          <w:bCs/>
          <w:color w:val="000000"/>
          <w:lang w:val="ro-RO"/>
        </w:rPr>
        <w:t>,</w:t>
      </w:r>
      <w:r w:rsidRPr="00BE7F9A">
        <w:rPr>
          <w:rFonts w:ascii="Montserrat" w:eastAsia="Times New Roman" w:hAnsi="Montserrat" w:cs="Calibri"/>
          <w:color w:val="000000"/>
          <w:lang w:val="ro-RO"/>
        </w:rPr>
        <w:t xml:space="preserve"> coroborat cu </w:t>
      </w:r>
      <w:r w:rsidRPr="00BE7F9A">
        <w:rPr>
          <w:rFonts w:ascii="Montserrat" w:hAnsi="Montserrat" w:cs="Calibri"/>
          <w:color w:val="000000"/>
          <w:lang w:val="ro-RO"/>
        </w:rPr>
        <w:t xml:space="preserve">rezultatele consultării acesteia în cadrul ședinței Comisiei Tehnice de  Amenajare a Teritoriului și Urbanism a Județului Cluj din data de </w:t>
      </w:r>
      <w:r w:rsidR="00712CF7">
        <w:rPr>
          <w:rFonts w:ascii="Montserrat" w:hAnsi="Montserrat" w:cs="Calibri"/>
          <w:color w:val="000000"/>
          <w:lang w:val="ro-RO"/>
        </w:rPr>
        <w:t>1</w:t>
      </w:r>
      <w:r w:rsidRPr="00BE7F9A">
        <w:rPr>
          <w:rFonts w:ascii="Montserrat" w:hAnsi="Montserrat" w:cs="Calibri"/>
          <w:color w:val="000000"/>
          <w:lang w:val="ro-RO"/>
        </w:rPr>
        <w:t>3</w:t>
      </w:r>
      <w:r w:rsidRPr="00BE7F9A">
        <w:rPr>
          <w:rStyle w:val="Textsubstituent"/>
          <w:rFonts w:ascii="Montserrat" w:hAnsi="Montserrat"/>
          <w:color w:val="000000"/>
          <w:lang w:val="ro-RO"/>
        </w:rPr>
        <w:t>.0</w:t>
      </w:r>
      <w:r w:rsidR="00712CF7">
        <w:rPr>
          <w:rStyle w:val="Textsubstituent"/>
          <w:rFonts w:ascii="Montserrat" w:hAnsi="Montserrat"/>
          <w:color w:val="000000"/>
          <w:lang w:val="ro-RO"/>
        </w:rPr>
        <w:t>5</w:t>
      </w:r>
      <w:r w:rsidRPr="00BE7F9A">
        <w:rPr>
          <w:rStyle w:val="Textsubstituent"/>
          <w:rFonts w:ascii="Montserrat" w:hAnsi="Montserrat"/>
          <w:color w:val="000000"/>
          <w:lang w:val="ro-RO"/>
        </w:rPr>
        <w:t>.2021;</w:t>
      </w:r>
    </w:p>
    <w:p w14:paraId="37652708" w14:textId="77777777" w:rsidR="00FB19D2" w:rsidRPr="00BE7F9A" w:rsidRDefault="00FB19D2" w:rsidP="00FB19D2">
      <w:pPr>
        <w:jc w:val="both"/>
        <w:rPr>
          <w:rFonts w:ascii="Montserrat" w:eastAsia="Times New Roman" w:hAnsi="Montserrat"/>
          <w:color w:val="000000"/>
          <w:lang w:val="ro-RO" w:eastAsia="ro-RO"/>
        </w:rPr>
      </w:pPr>
      <w:proofErr w:type="spellStart"/>
      <w:r w:rsidRPr="00BE7F9A">
        <w:rPr>
          <w:rFonts w:ascii="Montserrat" w:eastAsia="Times New Roman" w:hAnsi="Montserrat"/>
          <w:color w:val="000000"/>
          <w:lang w:val="ro-RO" w:eastAsia="ro-RO"/>
        </w:rPr>
        <w:t>Tinând</w:t>
      </w:r>
      <w:proofErr w:type="spellEnd"/>
      <w:r w:rsidRPr="00BE7F9A">
        <w:rPr>
          <w:rFonts w:ascii="Montserrat" w:eastAsia="Times New Roman" w:hAnsi="Montserrat"/>
          <w:color w:val="000000"/>
          <w:lang w:val="ro-RO" w:eastAsia="ro-RO"/>
        </w:rPr>
        <w:t xml:space="preserve"> cont de prevederile:</w:t>
      </w:r>
    </w:p>
    <w:p w14:paraId="3E972A2F" w14:textId="77777777" w:rsidR="00FB19D2" w:rsidRPr="00BE7F9A" w:rsidRDefault="00FB19D2" w:rsidP="00FB19D2">
      <w:pPr>
        <w:numPr>
          <w:ilvl w:val="0"/>
          <w:numId w:val="2"/>
        </w:num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art. 21, art. 22 alin. (2) lit. c), art. 24 alin. (1) și (2), art. 26 alin. (2), art. 37, art. 56 alin. (1), ș.a. din Legea nr. 350/2001 privind amenajarea teritoriului și urbanismul, cu modificările și completările ulterioare;</w:t>
      </w:r>
    </w:p>
    <w:p w14:paraId="483A2377" w14:textId="77777777" w:rsidR="00FB19D2" w:rsidRPr="00BE7F9A" w:rsidRDefault="00FB19D2" w:rsidP="00FB19D2">
      <w:pPr>
        <w:numPr>
          <w:ilvl w:val="0"/>
          <w:numId w:val="2"/>
        </w:num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art. 32, art. 50 și art. 54 din Legea nr. 350/2001 privind amenajarea teritoriului și urbanismul, cu modificările și completările ulterioare;</w:t>
      </w:r>
    </w:p>
    <w:p w14:paraId="796F76A0" w14:textId="77777777" w:rsidR="00FB19D2" w:rsidRPr="00BE7F9A" w:rsidRDefault="00FB19D2" w:rsidP="00FB19D2">
      <w:pPr>
        <w:numPr>
          <w:ilvl w:val="0"/>
          <w:numId w:val="2"/>
        </w:num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art. 23 din Legea nr. 50/1991 privind autorizarea executării lucrărilor de construcții, republicată, cu modificările și completările ulterioare.</w:t>
      </w:r>
    </w:p>
    <w:p w14:paraId="4426D5A1" w14:textId="77777777" w:rsidR="00FB19D2" w:rsidRPr="00BE7F9A" w:rsidRDefault="00FB19D2" w:rsidP="00FB19D2">
      <w:pPr>
        <w:ind w:left="720"/>
        <w:jc w:val="both"/>
        <w:rPr>
          <w:rFonts w:ascii="Montserrat" w:eastAsia="Times New Roman" w:hAnsi="Montserrat"/>
          <w:color w:val="000000"/>
          <w:lang w:val="ro-RO" w:eastAsia="ro-RO"/>
        </w:rPr>
      </w:pPr>
    </w:p>
    <w:p w14:paraId="0ED266A3" w14:textId="2F5A76B5"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Vă comunicăm faptul că emiterea avizului arhitectului-șef al județului Cluj conform art. 22 alin. (2) lit. c) din Legea nr. 350/2001, pentru planuri urbanistice zonale elaborate și finanțate prin grija persoanelor fizice și/sau juridice interesate se face </w:t>
      </w:r>
      <w:r w:rsidRPr="00BE7F9A">
        <w:rPr>
          <w:rFonts w:ascii="Montserrat" w:eastAsia="Times New Roman" w:hAnsi="Montserrat"/>
          <w:i/>
          <w:iCs/>
          <w:color w:val="000000"/>
          <w:u w:val="single"/>
          <w:lang w:val="ro-RO" w:eastAsia="ro-RO"/>
        </w:rPr>
        <w:t>numai în baza unui aviz de oportunitate întocmit de structura specializată condusă de arhitectul-șef și aprobat, după caz, conform competenței: - de primarul localității Apahida.</w:t>
      </w:r>
      <w:r w:rsidRPr="00BE7F9A">
        <w:rPr>
          <w:rFonts w:ascii="Montserrat" w:eastAsia="Times New Roman" w:hAnsi="Montserrat"/>
          <w:i/>
          <w:iCs/>
          <w:color w:val="000000"/>
          <w:lang w:val="ro-RO" w:eastAsia="ro-RO"/>
        </w:rPr>
        <w:t xml:space="preserve"> </w:t>
      </w:r>
      <w:r w:rsidRPr="00BE7F9A">
        <w:rPr>
          <w:rFonts w:ascii="Montserrat" w:eastAsia="Times New Roman" w:hAnsi="Montserrat"/>
          <w:color w:val="000000"/>
          <w:lang w:val="ro-RO" w:eastAsia="ro-RO"/>
        </w:rPr>
        <w:t>Prevederile legale privitoare la avizul de oportunitate se regăsesc la art. 32 din Legea nr. 350/2001.</w:t>
      </w:r>
    </w:p>
    <w:p w14:paraId="38B837D5" w14:textId="77777777"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Documentația prezentată, a fost discutată, în temeiul atribuțiilor de avizare și coordonare ale Consiliului Județean Cluj reglementate prin Legea nr. 350/2001, în urma dezbaterilor rezultând următoarele observații:</w:t>
      </w:r>
    </w:p>
    <w:p w14:paraId="0E42BE33" w14:textId="02D04F90" w:rsidR="00FB19D2" w:rsidRDefault="00FB19D2" w:rsidP="00FB19D2">
      <w:pPr>
        <w:jc w:val="both"/>
        <w:rPr>
          <w:rFonts w:ascii="Montserrat" w:eastAsia="Times New Roman" w:hAnsi="Montserrat"/>
          <w:color w:val="000000"/>
          <w:lang w:val="ro-RO" w:eastAsia="ro-RO"/>
        </w:rPr>
      </w:pPr>
    </w:p>
    <w:p w14:paraId="0C88F77F" w14:textId="7D8B6EBE" w:rsidR="00317944" w:rsidRDefault="00317944" w:rsidP="00FB19D2">
      <w:pPr>
        <w:jc w:val="both"/>
        <w:rPr>
          <w:rFonts w:ascii="Montserrat" w:eastAsia="Times New Roman" w:hAnsi="Montserrat"/>
          <w:color w:val="000000"/>
          <w:lang w:val="ro-RO" w:eastAsia="ro-RO"/>
        </w:rPr>
      </w:pPr>
    </w:p>
    <w:p w14:paraId="69247B47" w14:textId="379A450F" w:rsidR="00317944" w:rsidRDefault="00317944" w:rsidP="00FB19D2">
      <w:pPr>
        <w:jc w:val="both"/>
        <w:rPr>
          <w:rFonts w:ascii="Montserrat" w:eastAsia="Times New Roman" w:hAnsi="Montserrat"/>
          <w:color w:val="000000"/>
          <w:lang w:val="ro-RO" w:eastAsia="ro-RO"/>
        </w:rPr>
      </w:pPr>
    </w:p>
    <w:p w14:paraId="34582A5D" w14:textId="355E0A6D" w:rsidR="00317944" w:rsidRDefault="00317944" w:rsidP="00FB19D2">
      <w:pPr>
        <w:jc w:val="both"/>
        <w:rPr>
          <w:rFonts w:ascii="Montserrat" w:eastAsia="Times New Roman" w:hAnsi="Montserrat"/>
          <w:color w:val="000000"/>
          <w:lang w:val="ro-RO" w:eastAsia="ro-RO"/>
        </w:rPr>
      </w:pPr>
    </w:p>
    <w:p w14:paraId="73C2CCDD" w14:textId="77777777" w:rsidR="00317944" w:rsidRPr="00BE7F9A" w:rsidRDefault="00317944" w:rsidP="00FB19D2">
      <w:pPr>
        <w:jc w:val="both"/>
        <w:rPr>
          <w:rFonts w:ascii="Montserrat" w:eastAsia="Times New Roman" w:hAnsi="Montserrat"/>
          <w:color w:val="000000"/>
          <w:lang w:val="ro-RO" w:eastAsia="ro-RO"/>
        </w:rPr>
      </w:pPr>
    </w:p>
    <w:p w14:paraId="31875982" w14:textId="77777777" w:rsidR="00FB19D2" w:rsidRPr="00BE7F9A" w:rsidRDefault="00FB19D2" w:rsidP="00FB19D2">
      <w:pPr>
        <w:jc w:val="both"/>
        <w:rPr>
          <w:rFonts w:ascii="Montserrat" w:eastAsia="Times New Roman" w:hAnsi="Montserrat"/>
          <w:b/>
          <w:bCs/>
          <w:i/>
          <w:iCs/>
          <w:color w:val="000000"/>
          <w:lang w:val="ro-RO" w:eastAsia="ro-RO"/>
        </w:rPr>
      </w:pPr>
      <w:r w:rsidRPr="00BE7F9A">
        <w:rPr>
          <w:rFonts w:ascii="Montserrat" w:eastAsia="Times New Roman" w:hAnsi="Montserrat"/>
          <w:b/>
          <w:bCs/>
          <w:i/>
          <w:iCs/>
          <w:color w:val="000000"/>
          <w:lang w:val="ro-RO" w:eastAsia="ro-RO"/>
        </w:rPr>
        <w:t xml:space="preserve">1. Teritoriul care urmează să fie reglementat prin P.U.Z.: </w:t>
      </w:r>
    </w:p>
    <w:p w14:paraId="3081A5CC" w14:textId="5F9C139E"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Teritoriul care urmează să fie reglementat este identificat prin extrasul de carte funciară nr. </w:t>
      </w:r>
      <w:r w:rsidR="00712CF7">
        <w:rPr>
          <w:rFonts w:ascii="Montserrat" w:eastAsia="Times New Roman" w:hAnsi="Montserrat"/>
          <w:color w:val="000000"/>
          <w:lang w:val="ro-RO" w:eastAsia="ro-RO"/>
        </w:rPr>
        <w:t>51996</w:t>
      </w:r>
      <w:r w:rsidRPr="00BE7F9A">
        <w:rPr>
          <w:rFonts w:ascii="Montserrat" w:eastAsia="Times New Roman" w:hAnsi="Montserrat"/>
          <w:color w:val="000000"/>
          <w:lang w:val="ro-RO" w:eastAsia="ro-RO"/>
        </w:rPr>
        <w:t xml:space="preserve"> Apahida, precum terenul situat la vestul parcelei </w:t>
      </w:r>
      <w:r w:rsidR="00712CF7">
        <w:rPr>
          <w:rFonts w:ascii="Montserrat" w:eastAsia="Times New Roman" w:hAnsi="Montserrat"/>
          <w:color w:val="000000"/>
          <w:lang w:val="ro-RO" w:eastAsia="ro-RO"/>
        </w:rPr>
        <w:t xml:space="preserve">respectiv zona centrala a </w:t>
      </w:r>
      <w:proofErr w:type="spellStart"/>
      <w:r w:rsidR="00712CF7">
        <w:rPr>
          <w:rFonts w:ascii="Montserrat" w:eastAsia="Times New Roman" w:hAnsi="Montserrat"/>
          <w:color w:val="000000"/>
          <w:lang w:val="ro-RO" w:eastAsia="ro-RO"/>
        </w:rPr>
        <w:t>localitatii</w:t>
      </w:r>
      <w:proofErr w:type="spellEnd"/>
      <w:r w:rsidR="00712CF7">
        <w:rPr>
          <w:rFonts w:ascii="Montserrat" w:eastAsia="Times New Roman" w:hAnsi="Montserrat"/>
          <w:color w:val="000000"/>
          <w:lang w:val="ro-RO" w:eastAsia="ro-RO"/>
        </w:rPr>
        <w:t xml:space="preserve"> pana la drumul </w:t>
      </w:r>
      <w:proofErr w:type="spellStart"/>
      <w:r w:rsidR="00712CF7">
        <w:rPr>
          <w:rFonts w:ascii="Montserrat" w:eastAsia="Times New Roman" w:hAnsi="Montserrat"/>
          <w:color w:val="000000"/>
          <w:lang w:val="ro-RO" w:eastAsia="ro-RO"/>
        </w:rPr>
        <w:t>national</w:t>
      </w:r>
      <w:proofErr w:type="spellEnd"/>
      <w:r w:rsidR="00712CF7">
        <w:rPr>
          <w:rFonts w:ascii="Montserrat" w:eastAsia="Times New Roman" w:hAnsi="Montserrat"/>
          <w:color w:val="000000"/>
          <w:lang w:val="ro-RO" w:eastAsia="ro-RO"/>
        </w:rPr>
        <w:t xml:space="preserve"> inclusiv.</w:t>
      </w:r>
    </w:p>
    <w:p w14:paraId="78C24737" w14:textId="77777777" w:rsidR="00FB19D2" w:rsidRPr="00BE7F9A" w:rsidRDefault="00FB19D2" w:rsidP="00FB19D2">
      <w:pPr>
        <w:jc w:val="both"/>
        <w:rPr>
          <w:rFonts w:ascii="Montserrat" w:eastAsia="Times New Roman" w:hAnsi="Montserrat"/>
          <w:color w:val="000000"/>
          <w:lang w:val="ro-RO" w:eastAsia="ro-RO"/>
        </w:rPr>
      </w:pPr>
    </w:p>
    <w:p w14:paraId="50330D74" w14:textId="77777777" w:rsidR="00FB19D2" w:rsidRPr="00BE7F9A" w:rsidRDefault="00FB19D2" w:rsidP="00FB19D2">
      <w:pPr>
        <w:jc w:val="both"/>
        <w:rPr>
          <w:rFonts w:ascii="Montserrat" w:eastAsia="Times New Roman" w:hAnsi="Montserrat"/>
          <w:b/>
          <w:bCs/>
          <w:i/>
          <w:iCs/>
          <w:color w:val="000000"/>
          <w:lang w:val="ro-RO" w:eastAsia="ro-RO"/>
        </w:rPr>
      </w:pPr>
      <w:r w:rsidRPr="00BE7F9A">
        <w:rPr>
          <w:rFonts w:ascii="Montserrat" w:eastAsia="Times New Roman" w:hAnsi="Montserrat"/>
          <w:b/>
          <w:bCs/>
          <w:i/>
          <w:iCs/>
          <w:color w:val="000000"/>
          <w:lang w:val="ro-RO" w:eastAsia="ro-RO"/>
        </w:rPr>
        <w:t xml:space="preserve">2. Categoriile funcționale ale dezvoltării și eventuale servituți: </w:t>
      </w:r>
    </w:p>
    <w:p w14:paraId="5197FA60" w14:textId="1DE21646"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Teren este situat în intravilan în UTR </w:t>
      </w:r>
      <w:r w:rsidR="000902E3">
        <w:rPr>
          <w:rFonts w:ascii="Montserrat" w:eastAsia="Times New Roman" w:hAnsi="Montserrat"/>
          <w:color w:val="000000"/>
          <w:lang w:val="ro-RO" w:eastAsia="ro-RO"/>
        </w:rPr>
        <w:t>IDe3</w:t>
      </w:r>
      <w:r w:rsidRPr="00BE7F9A">
        <w:rPr>
          <w:rFonts w:ascii="Montserrat" w:eastAsia="Times New Roman" w:hAnsi="Montserrat"/>
          <w:color w:val="000000"/>
          <w:lang w:val="ro-RO" w:eastAsia="ro-RO"/>
        </w:rPr>
        <w:t xml:space="preserve"> - zona </w:t>
      </w:r>
      <w:proofErr w:type="spellStart"/>
      <w:r w:rsidR="000902E3">
        <w:rPr>
          <w:rFonts w:ascii="Montserrat" w:eastAsia="Times New Roman" w:hAnsi="Montserrat"/>
          <w:color w:val="000000"/>
          <w:lang w:val="ro-RO" w:eastAsia="ro-RO"/>
        </w:rPr>
        <w:t>unitatilor</w:t>
      </w:r>
      <w:proofErr w:type="spellEnd"/>
      <w:r w:rsidR="000902E3">
        <w:rPr>
          <w:rFonts w:ascii="Montserrat" w:eastAsia="Times New Roman" w:hAnsi="Montserrat"/>
          <w:color w:val="000000"/>
          <w:lang w:val="ro-RO" w:eastAsia="ro-RO"/>
        </w:rPr>
        <w:t xml:space="preserve"> industriale servicii si depozitare </w:t>
      </w:r>
      <w:proofErr w:type="spellStart"/>
      <w:r w:rsidR="000902E3">
        <w:rPr>
          <w:rFonts w:ascii="Montserrat" w:eastAsia="Times New Roman" w:hAnsi="Montserrat"/>
          <w:color w:val="000000"/>
          <w:lang w:val="ro-RO" w:eastAsia="ro-RO"/>
        </w:rPr>
        <w:t>functiune</w:t>
      </w:r>
      <w:proofErr w:type="spellEnd"/>
      <w:r w:rsidR="000902E3">
        <w:rPr>
          <w:rFonts w:ascii="Montserrat" w:eastAsia="Times New Roman" w:hAnsi="Montserrat"/>
          <w:color w:val="000000"/>
          <w:lang w:val="ro-RO" w:eastAsia="ro-RO"/>
        </w:rPr>
        <w:t xml:space="preserve"> modificata in zona mixta (locuire colectiva , </w:t>
      </w:r>
      <w:proofErr w:type="spellStart"/>
      <w:r w:rsidR="000902E3">
        <w:rPr>
          <w:rFonts w:ascii="Montserrat" w:eastAsia="Times New Roman" w:hAnsi="Montserrat"/>
          <w:color w:val="000000"/>
          <w:lang w:val="ro-RO" w:eastAsia="ro-RO"/>
        </w:rPr>
        <w:t>comert</w:t>
      </w:r>
      <w:proofErr w:type="spellEnd"/>
      <w:r w:rsidR="000902E3">
        <w:rPr>
          <w:rFonts w:ascii="Montserrat" w:eastAsia="Times New Roman" w:hAnsi="Montserrat"/>
          <w:color w:val="000000"/>
          <w:lang w:val="ro-RO" w:eastAsia="ro-RO"/>
        </w:rPr>
        <w:t xml:space="preserve">,  </w:t>
      </w:r>
      <w:proofErr w:type="spellStart"/>
      <w:r w:rsidR="000902E3">
        <w:rPr>
          <w:rFonts w:ascii="Montserrat" w:eastAsia="Times New Roman" w:hAnsi="Montserrat"/>
          <w:color w:val="000000"/>
          <w:lang w:val="ro-RO" w:eastAsia="ro-RO"/>
        </w:rPr>
        <w:t>dotari</w:t>
      </w:r>
      <w:proofErr w:type="spellEnd"/>
      <w:r w:rsidR="000902E3">
        <w:rPr>
          <w:rFonts w:ascii="Montserrat" w:eastAsia="Times New Roman" w:hAnsi="Montserrat"/>
          <w:color w:val="000000"/>
          <w:lang w:val="ro-RO" w:eastAsia="ro-RO"/>
        </w:rPr>
        <w:t xml:space="preserve">, birouri, </w:t>
      </w:r>
      <w:proofErr w:type="spellStart"/>
      <w:r w:rsidR="000902E3">
        <w:rPr>
          <w:rFonts w:ascii="Montserrat" w:eastAsia="Times New Roman" w:hAnsi="Montserrat"/>
          <w:color w:val="000000"/>
          <w:lang w:val="ro-RO" w:eastAsia="ro-RO"/>
        </w:rPr>
        <w:t>gradinita</w:t>
      </w:r>
      <w:proofErr w:type="spellEnd"/>
      <w:r w:rsidR="000902E3">
        <w:rPr>
          <w:rFonts w:ascii="Montserrat" w:eastAsia="Times New Roman" w:hAnsi="Montserrat"/>
          <w:color w:val="000000"/>
          <w:lang w:val="ro-RO" w:eastAsia="ro-RO"/>
        </w:rPr>
        <w:t>, servicii</w:t>
      </w:r>
    </w:p>
    <w:p w14:paraId="4E6D098B" w14:textId="77777777" w:rsidR="00FB19D2" w:rsidRPr="00BE7F9A" w:rsidRDefault="00FB19D2" w:rsidP="00FB19D2">
      <w:pPr>
        <w:jc w:val="both"/>
        <w:rPr>
          <w:rFonts w:ascii="Montserrat" w:eastAsia="Times New Roman" w:hAnsi="Montserrat"/>
          <w:color w:val="000000"/>
          <w:lang w:val="ro-RO" w:eastAsia="ro-RO"/>
        </w:rPr>
      </w:pPr>
    </w:p>
    <w:p w14:paraId="4813FD13" w14:textId="77777777" w:rsidR="00FB19D2" w:rsidRPr="00BE7F9A" w:rsidRDefault="00FB19D2" w:rsidP="00FB19D2">
      <w:pPr>
        <w:jc w:val="both"/>
        <w:rPr>
          <w:rFonts w:ascii="Montserrat" w:eastAsia="Times New Roman" w:hAnsi="Montserrat"/>
          <w:b/>
          <w:bCs/>
          <w:i/>
          <w:iCs/>
          <w:color w:val="000000"/>
          <w:lang w:val="ro-RO" w:eastAsia="ro-RO"/>
        </w:rPr>
      </w:pPr>
      <w:r w:rsidRPr="00BE7F9A">
        <w:rPr>
          <w:rFonts w:ascii="Montserrat" w:eastAsia="Times New Roman" w:hAnsi="Montserrat"/>
          <w:b/>
          <w:bCs/>
          <w:i/>
          <w:iCs/>
          <w:color w:val="000000"/>
          <w:lang w:val="ro-RO" w:eastAsia="ro-RO"/>
        </w:rPr>
        <w:t>3. Indicatori urbanistici obligatorii (limite valori minime și maxime):</w:t>
      </w:r>
    </w:p>
    <w:p w14:paraId="41E0AB1A" w14:textId="660CCBD6"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H maxim = </w:t>
      </w:r>
      <w:r w:rsidR="00317944">
        <w:rPr>
          <w:rFonts w:ascii="Montserrat" w:eastAsia="Times New Roman" w:hAnsi="Montserrat"/>
          <w:color w:val="000000"/>
          <w:lang w:val="ro-RO" w:eastAsia="ro-RO"/>
        </w:rPr>
        <w:t>1-2</w:t>
      </w:r>
      <w:r w:rsidR="000902E3">
        <w:rPr>
          <w:rFonts w:ascii="Montserrat" w:eastAsia="Times New Roman" w:hAnsi="Montserrat"/>
          <w:color w:val="000000"/>
          <w:lang w:val="ro-RO" w:eastAsia="ro-RO"/>
        </w:rPr>
        <w:t>S</w:t>
      </w:r>
      <w:r w:rsidR="00317944">
        <w:rPr>
          <w:rFonts w:ascii="Montserrat" w:eastAsia="Times New Roman" w:hAnsi="Montserrat"/>
          <w:color w:val="000000"/>
          <w:lang w:val="ro-RO" w:eastAsia="ro-RO"/>
        </w:rPr>
        <w:t>+D</w:t>
      </w:r>
      <w:r w:rsidR="000902E3">
        <w:rPr>
          <w:rFonts w:ascii="Montserrat" w:eastAsia="Times New Roman" w:hAnsi="Montserrat"/>
          <w:color w:val="000000"/>
          <w:lang w:val="ro-RO" w:eastAsia="ro-RO"/>
        </w:rPr>
        <w:t>+</w:t>
      </w:r>
      <w:r w:rsidRPr="00BE7F9A">
        <w:rPr>
          <w:rFonts w:ascii="Montserrat" w:eastAsia="Times New Roman" w:hAnsi="Montserrat"/>
          <w:color w:val="000000"/>
          <w:lang w:val="ro-RO" w:eastAsia="ro-RO"/>
        </w:rPr>
        <w:t>P+</w:t>
      </w:r>
      <w:r w:rsidR="00317944">
        <w:rPr>
          <w:rFonts w:ascii="Montserrat" w:eastAsia="Times New Roman" w:hAnsi="Montserrat"/>
          <w:color w:val="000000"/>
          <w:lang w:val="ro-RO" w:eastAsia="ro-RO"/>
        </w:rPr>
        <w:t>4</w:t>
      </w:r>
      <w:r w:rsidR="000902E3">
        <w:rPr>
          <w:rFonts w:ascii="Montserrat" w:eastAsia="Times New Roman" w:hAnsi="Montserrat"/>
          <w:color w:val="000000"/>
          <w:lang w:val="ro-RO" w:eastAsia="ro-RO"/>
        </w:rPr>
        <w:t xml:space="preserve">E </w:t>
      </w:r>
    </w:p>
    <w:p w14:paraId="6310DF2F" w14:textId="73E3BCD6"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POT maxim = 3</w:t>
      </w:r>
      <w:r w:rsidR="000902E3">
        <w:rPr>
          <w:rFonts w:ascii="Montserrat" w:eastAsia="Times New Roman" w:hAnsi="Montserrat"/>
          <w:color w:val="000000"/>
          <w:lang w:val="ro-RO" w:eastAsia="ro-RO"/>
        </w:rPr>
        <w:t>0</w:t>
      </w:r>
      <w:r w:rsidRPr="00BE7F9A">
        <w:rPr>
          <w:rFonts w:ascii="Montserrat" w:eastAsia="Times New Roman" w:hAnsi="Montserrat"/>
          <w:color w:val="000000"/>
          <w:lang w:val="ro-RO" w:eastAsia="ro-RO"/>
        </w:rPr>
        <w:t>%</w:t>
      </w:r>
      <w:r w:rsidR="000902E3">
        <w:rPr>
          <w:rFonts w:ascii="Montserrat" w:eastAsia="Times New Roman" w:hAnsi="Montserrat"/>
          <w:color w:val="000000"/>
          <w:lang w:val="ro-RO" w:eastAsia="ro-RO"/>
        </w:rPr>
        <w:t xml:space="preserve"> (locuire) si 60% (</w:t>
      </w:r>
      <w:proofErr w:type="spellStart"/>
      <w:r w:rsidR="000902E3">
        <w:rPr>
          <w:rFonts w:ascii="Montserrat" w:eastAsia="Times New Roman" w:hAnsi="Montserrat"/>
          <w:color w:val="000000"/>
          <w:lang w:val="ro-RO" w:eastAsia="ro-RO"/>
        </w:rPr>
        <w:t>functiuni</w:t>
      </w:r>
      <w:proofErr w:type="spellEnd"/>
      <w:r w:rsidR="000902E3">
        <w:rPr>
          <w:rFonts w:ascii="Montserrat" w:eastAsia="Times New Roman" w:hAnsi="Montserrat"/>
          <w:color w:val="000000"/>
          <w:lang w:val="ro-RO" w:eastAsia="ro-RO"/>
        </w:rPr>
        <w:t xml:space="preserve"> complementare) iar pentru </w:t>
      </w:r>
      <w:proofErr w:type="spellStart"/>
      <w:r w:rsidR="000902E3">
        <w:rPr>
          <w:rFonts w:ascii="Montserrat" w:eastAsia="Times New Roman" w:hAnsi="Montserrat"/>
          <w:color w:val="000000"/>
          <w:lang w:val="ro-RO" w:eastAsia="ro-RO"/>
        </w:rPr>
        <w:t>cladiri</w:t>
      </w:r>
      <w:proofErr w:type="spellEnd"/>
      <w:r w:rsidR="000902E3">
        <w:rPr>
          <w:rFonts w:ascii="Montserrat" w:eastAsia="Times New Roman" w:hAnsi="Montserrat"/>
          <w:color w:val="000000"/>
          <w:lang w:val="ro-RO" w:eastAsia="ro-RO"/>
        </w:rPr>
        <w:t xml:space="preserve"> mai </w:t>
      </w:r>
      <w:proofErr w:type="spellStart"/>
      <w:r w:rsidR="000902E3">
        <w:rPr>
          <w:rFonts w:ascii="Montserrat" w:eastAsia="Times New Roman" w:hAnsi="Montserrat"/>
          <w:color w:val="000000"/>
          <w:lang w:val="ro-RO" w:eastAsia="ro-RO"/>
        </w:rPr>
        <w:t>inalte</w:t>
      </w:r>
      <w:proofErr w:type="spellEnd"/>
      <w:r w:rsidR="000902E3">
        <w:rPr>
          <w:rFonts w:ascii="Montserrat" w:eastAsia="Times New Roman" w:hAnsi="Montserrat"/>
          <w:color w:val="000000"/>
          <w:lang w:val="ro-RO" w:eastAsia="ro-RO"/>
        </w:rPr>
        <w:t xml:space="preserve"> de P+3 POT maxim va fi de 20%</w:t>
      </w:r>
      <w:r w:rsidR="00317944">
        <w:rPr>
          <w:rFonts w:ascii="Montserrat" w:eastAsia="Times New Roman" w:hAnsi="Montserrat"/>
          <w:color w:val="000000"/>
          <w:lang w:val="ro-RO" w:eastAsia="ro-RO"/>
        </w:rPr>
        <w:t xml:space="preserve"> (in conformitate cu prevederile HG 525/ 1996 privind aprobarea Regulamentului General de Urbanism)</w:t>
      </w:r>
    </w:p>
    <w:p w14:paraId="194EE6A4" w14:textId="0D230ACE"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CUT maxim = </w:t>
      </w:r>
      <w:r w:rsidR="000902E3">
        <w:rPr>
          <w:rFonts w:ascii="Montserrat" w:eastAsia="Times New Roman" w:hAnsi="Montserrat"/>
          <w:color w:val="000000"/>
          <w:lang w:val="ro-RO" w:eastAsia="ro-RO"/>
        </w:rPr>
        <w:t>1</w:t>
      </w:r>
      <w:r w:rsidRPr="00BE7F9A">
        <w:rPr>
          <w:rFonts w:ascii="Montserrat" w:eastAsia="Times New Roman" w:hAnsi="Montserrat"/>
          <w:color w:val="000000"/>
          <w:lang w:val="ro-RO" w:eastAsia="ro-RO"/>
        </w:rPr>
        <w:t>,</w:t>
      </w:r>
      <w:r w:rsidR="000902E3">
        <w:rPr>
          <w:rFonts w:ascii="Montserrat" w:eastAsia="Times New Roman" w:hAnsi="Montserrat"/>
          <w:color w:val="000000"/>
          <w:lang w:val="ro-RO" w:eastAsia="ro-RO"/>
        </w:rPr>
        <w:t>8</w:t>
      </w:r>
    </w:p>
    <w:p w14:paraId="02F2EFE2" w14:textId="77777777" w:rsidR="00FB19D2" w:rsidRPr="00BE7F9A" w:rsidRDefault="00FB19D2" w:rsidP="00FB19D2">
      <w:pPr>
        <w:jc w:val="both"/>
        <w:rPr>
          <w:rFonts w:ascii="Montserrat" w:eastAsia="Times New Roman" w:hAnsi="Montserrat"/>
          <w:color w:val="000000"/>
          <w:lang w:val="ro-RO" w:eastAsia="ro-RO"/>
        </w:rPr>
      </w:pPr>
    </w:p>
    <w:p w14:paraId="3CE95D76" w14:textId="77777777" w:rsidR="00FB19D2" w:rsidRPr="00BE7F9A" w:rsidRDefault="00FB19D2" w:rsidP="00FB19D2">
      <w:pPr>
        <w:jc w:val="both"/>
        <w:rPr>
          <w:rFonts w:ascii="Montserrat" w:eastAsia="Times New Roman" w:hAnsi="Montserrat"/>
          <w:b/>
          <w:bCs/>
          <w:color w:val="000000"/>
          <w:lang w:val="ro-RO" w:eastAsia="ro-RO"/>
        </w:rPr>
      </w:pPr>
      <w:r w:rsidRPr="00BE7F9A">
        <w:rPr>
          <w:rFonts w:ascii="Montserrat" w:eastAsia="Times New Roman" w:hAnsi="Montserrat"/>
          <w:b/>
          <w:bCs/>
          <w:i/>
          <w:iCs/>
          <w:color w:val="000000"/>
          <w:lang w:val="ro-RO" w:eastAsia="ro-RO"/>
        </w:rPr>
        <w:t>4. Dotările de interes public necesare, asigurarea acceselor, parcajelor, utilităților:</w:t>
      </w:r>
      <w:r w:rsidRPr="00BE7F9A">
        <w:rPr>
          <w:rFonts w:ascii="Montserrat" w:eastAsia="Times New Roman" w:hAnsi="Montserrat"/>
          <w:b/>
          <w:bCs/>
          <w:color w:val="000000"/>
          <w:lang w:val="ro-RO" w:eastAsia="ro-RO"/>
        </w:rPr>
        <w:t xml:space="preserve"> </w:t>
      </w:r>
    </w:p>
    <w:p w14:paraId="5FB33FB9" w14:textId="77777777"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Spațiile destinate parcărilor auto se vor dimensiona în conformitate cu regulamentul general de urbanism, aprobat prin H.G.R. nr. 525/1996 republicată, cu modificările </w:t>
      </w:r>
      <w:proofErr w:type="spellStart"/>
      <w:r w:rsidRPr="00BE7F9A">
        <w:rPr>
          <w:rFonts w:ascii="Montserrat" w:eastAsia="Times New Roman" w:hAnsi="Montserrat"/>
          <w:color w:val="000000"/>
          <w:lang w:val="ro-RO" w:eastAsia="ro-RO"/>
        </w:rPr>
        <w:t>şi</w:t>
      </w:r>
      <w:proofErr w:type="spellEnd"/>
      <w:r w:rsidRPr="00BE7F9A">
        <w:rPr>
          <w:rFonts w:ascii="Montserrat" w:eastAsia="Times New Roman" w:hAnsi="Montserrat"/>
          <w:color w:val="000000"/>
          <w:lang w:val="ro-RO" w:eastAsia="ro-RO"/>
        </w:rPr>
        <w:t xml:space="preserve"> completările ulterioare </w:t>
      </w:r>
      <w:proofErr w:type="spellStart"/>
      <w:r w:rsidRPr="00BE7F9A">
        <w:rPr>
          <w:rFonts w:ascii="Montserrat" w:eastAsia="Times New Roman" w:hAnsi="Montserrat"/>
          <w:color w:val="000000"/>
          <w:lang w:val="ro-RO" w:eastAsia="ro-RO"/>
        </w:rPr>
        <w:t>şi</w:t>
      </w:r>
      <w:proofErr w:type="spellEnd"/>
      <w:r w:rsidRPr="00BE7F9A">
        <w:rPr>
          <w:rFonts w:ascii="Montserrat" w:eastAsia="Times New Roman" w:hAnsi="Montserrat"/>
          <w:color w:val="000000"/>
          <w:lang w:val="ro-RO" w:eastAsia="ro-RO"/>
        </w:rPr>
        <w:t xml:space="preserve"> cu normativul de proiectare P-132/1993.</w:t>
      </w:r>
    </w:p>
    <w:p w14:paraId="7AA09477" w14:textId="77777777"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Se va asigura o zonă publică comună cu o suprafață de minim 10% din suprafața terenului, cu respectarea prevederilor Legii nr. 24/2007 republicată, privind reglementarea </w:t>
      </w:r>
      <w:proofErr w:type="spellStart"/>
      <w:r w:rsidRPr="00BE7F9A">
        <w:rPr>
          <w:rFonts w:ascii="Montserrat" w:eastAsia="Times New Roman" w:hAnsi="Montserrat"/>
          <w:color w:val="000000"/>
          <w:lang w:val="ro-RO" w:eastAsia="ro-RO"/>
        </w:rPr>
        <w:t>şi</w:t>
      </w:r>
      <w:proofErr w:type="spellEnd"/>
      <w:r w:rsidRPr="00BE7F9A">
        <w:rPr>
          <w:rFonts w:ascii="Montserrat" w:eastAsia="Times New Roman" w:hAnsi="Montserrat"/>
          <w:color w:val="000000"/>
          <w:lang w:val="ro-RO" w:eastAsia="ro-RO"/>
        </w:rPr>
        <w:t xml:space="preserve"> administrarea </w:t>
      </w:r>
      <w:proofErr w:type="spellStart"/>
      <w:r w:rsidRPr="00BE7F9A">
        <w:rPr>
          <w:rFonts w:ascii="Montserrat" w:eastAsia="Times New Roman" w:hAnsi="Montserrat"/>
          <w:color w:val="000000"/>
          <w:lang w:val="ro-RO" w:eastAsia="ro-RO"/>
        </w:rPr>
        <w:t>spaţiilor</w:t>
      </w:r>
      <w:proofErr w:type="spellEnd"/>
      <w:r w:rsidRPr="00BE7F9A">
        <w:rPr>
          <w:rFonts w:ascii="Montserrat" w:eastAsia="Times New Roman" w:hAnsi="Montserrat"/>
          <w:color w:val="000000"/>
          <w:lang w:val="ro-RO" w:eastAsia="ro-RO"/>
        </w:rPr>
        <w:t xml:space="preserve"> verzi din intravilanul </w:t>
      </w:r>
      <w:proofErr w:type="spellStart"/>
      <w:r w:rsidRPr="00BE7F9A">
        <w:rPr>
          <w:rFonts w:ascii="Montserrat" w:eastAsia="Times New Roman" w:hAnsi="Montserrat"/>
          <w:color w:val="000000"/>
          <w:lang w:val="ro-RO" w:eastAsia="ro-RO"/>
        </w:rPr>
        <w:t>localităţilor</w:t>
      </w:r>
      <w:proofErr w:type="spellEnd"/>
      <w:r w:rsidRPr="00BE7F9A">
        <w:rPr>
          <w:rFonts w:ascii="Montserrat" w:eastAsia="Times New Roman" w:hAnsi="Montserrat"/>
          <w:color w:val="000000"/>
          <w:lang w:val="ro-RO" w:eastAsia="ro-RO"/>
        </w:rPr>
        <w:t xml:space="preserve">, cu modificările </w:t>
      </w:r>
      <w:proofErr w:type="spellStart"/>
      <w:r w:rsidRPr="00BE7F9A">
        <w:rPr>
          <w:rFonts w:ascii="Montserrat" w:eastAsia="Times New Roman" w:hAnsi="Montserrat"/>
          <w:color w:val="000000"/>
          <w:lang w:val="ro-RO" w:eastAsia="ro-RO"/>
        </w:rPr>
        <w:t>şi</w:t>
      </w:r>
      <w:proofErr w:type="spellEnd"/>
      <w:r w:rsidRPr="00BE7F9A">
        <w:rPr>
          <w:rFonts w:ascii="Montserrat" w:eastAsia="Times New Roman" w:hAnsi="Montserrat"/>
          <w:color w:val="000000"/>
          <w:lang w:val="ro-RO" w:eastAsia="ro-RO"/>
        </w:rPr>
        <w:t xml:space="preserve"> completările ulterioare.</w:t>
      </w:r>
    </w:p>
    <w:p w14:paraId="7D6C8786" w14:textId="77777777" w:rsidR="00FB19D2" w:rsidRPr="00BE7F9A"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 xml:space="preserve">Emiterea autorizației de construire pentru realizarea imobilelor se va face concomitent cu depunerea proiectelor pentru asigurarea utilităților publice și proiectului pentru asigurarea accesului la rețeaua publică de drumuri. Emiterea autorizației de construire pentru realizarea infrastructurii </w:t>
      </w:r>
      <w:proofErr w:type="spellStart"/>
      <w:r w:rsidRPr="00BE7F9A">
        <w:rPr>
          <w:rFonts w:ascii="Montserrat" w:eastAsia="Times New Roman" w:hAnsi="Montserrat"/>
          <w:color w:val="000000"/>
          <w:lang w:val="ro-RO" w:eastAsia="ro-RO"/>
        </w:rPr>
        <w:t>tehnico</w:t>
      </w:r>
      <w:proofErr w:type="spellEnd"/>
      <w:r w:rsidRPr="00BE7F9A">
        <w:rPr>
          <w:rFonts w:ascii="Montserrat" w:eastAsia="Times New Roman" w:hAnsi="Montserrat"/>
          <w:color w:val="000000"/>
          <w:lang w:val="ro-RO" w:eastAsia="ro-RO"/>
        </w:rPr>
        <w:t xml:space="preserve">-edilitare se poate face și distinct, anterior emiterii autorizației de construire a imobilelor. Recepția imobilului se realizează doar ulterior executării tuturor lucrărilor de infrastructură (utilități, drum) - recepția parțială a imobilului (conform art. 37 alin. (2^1) din Legea nr.50/1991 </w:t>
      </w:r>
      <w:proofErr w:type="spellStart"/>
      <w:r w:rsidRPr="00BE7F9A">
        <w:rPr>
          <w:rFonts w:ascii="Montserrat" w:eastAsia="Times New Roman" w:hAnsi="Montserrat"/>
          <w:color w:val="000000"/>
          <w:lang w:val="ro-RO" w:eastAsia="ro-RO"/>
        </w:rPr>
        <w:t>şi</w:t>
      </w:r>
      <w:proofErr w:type="spellEnd"/>
      <w:r w:rsidRPr="00BE7F9A">
        <w:rPr>
          <w:rFonts w:ascii="Montserrat" w:eastAsia="Times New Roman" w:hAnsi="Montserrat"/>
          <w:color w:val="000000"/>
          <w:lang w:val="ro-RO" w:eastAsia="ro-RO"/>
        </w:rPr>
        <w:t xml:space="preserve"> art.37 din Legea nr.7/1996) se poate realiza doar dacă imobilul supus recepției are finalizată/funcțională infrastructura care îl deservește (utilități, drum, spații publice) cu acces amenajat la un drum public. Cheltuielile ocazionale pentru asigurarea infrastructurii vor fi suportate de către beneficiar.</w:t>
      </w:r>
    </w:p>
    <w:p w14:paraId="479807E8" w14:textId="77777777" w:rsidR="00FB19D2" w:rsidRPr="00BE7F9A" w:rsidRDefault="00FB19D2" w:rsidP="00FB19D2">
      <w:pPr>
        <w:jc w:val="both"/>
        <w:rPr>
          <w:rFonts w:ascii="Montserrat" w:eastAsia="Times New Roman" w:hAnsi="Montserrat"/>
          <w:color w:val="000000"/>
          <w:lang w:val="ro-RO" w:eastAsia="ro-RO"/>
        </w:rPr>
      </w:pPr>
    </w:p>
    <w:p w14:paraId="2E741C3C" w14:textId="77777777" w:rsidR="00FB19D2" w:rsidRPr="00BE7F9A" w:rsidRDefault="00FB19D2" w:rsidP="00FB19D2">
      <w:pPr>
        <w:jc w:val="both"/>
        <w:rPr>
          <w:rFonts w:ascii="Montserrat" w:eastAsia="Times New Roman" w:hAnsi="Montserrat"/>
          <w:b/>
          <w:bCs/>
          <w:color w:val="000000"/>
          <w:lang w:val="ro-RO" w:eastAsia="ro-RO"/>
        </w:rPr>
      </w:pPr>
      <w:r w:rsidRPr="00BE7F9A">
        <w:rPr>
          <w:rFonts w:ascii="Montserrat" w:eastAsia="Times New Roman" w:hAnsi="Montserrat"/>
          <w:b/>
          <w:bCs/>
          <w:i/>
          <w:iCs/>
          <w:color w:val="000000"/>
          <w:lang w:val="ro-RO" w:eastAsia="ro-RO"/>
        </w:rPr>
        <w:t>5. Capacitățile de transport admise</w:t>
      </w:r>
      <w:r w:rsidRPr="00BE7F9A">
        <w:rPr>
          <w:rFonts w:ascii="Montserrat" w:eastAsia="Times New Roman" w:hAnsi="Montserrat"/>
          <w:b/>
          <w:bCs/>
          <w:color w:val="000000"/>
          <w:lang w:val="ro-RO" w:eastAsia="ro-RO"/>
        </w:rPr>
        <w:t>:</w:t>
      </w:r>
    </w:p>
    <w:p w14:paraId="376BF22E" w14:textId="133A2F40" w:rsidR="00FB19D2" w:rsidRDefault="00FB19D2" w:rsidP="00FB19D2">
      <w:pPr>
        <w:jc w:val="both"/>
        <w:rPr>
          <w:rFonts w:ascii="Montserrat" w:eastAsia="Times New Roman" w:hAnsi="Montserrat"/>
          <w:color w:val="000000"/>
          <w:lang w:val="ro-RO" w:eastAsia="ro-RO"/>
        </w:rPr>
      </w:pPr>
      <w:r w:rsidRPr="00BE7F9A">
        <w:rPr>
          <w:rFonts w:ascii="Montserrat" w:eastAsia="Times New Roman" w:hAnsi="Montserrat"/>
          <w:color w:val="000000"/>
          <w:lang w:val="ro-RO" w:eastAsia="ro-RO"/>
        </w:rPr>
        <w:t>Nu vor depăși capacitatea de transport existentă în zonă.</w:t>
      </w:r>
    </w:p>
    <w:p w14:paraId="3A33728E" w14:textId="62BE964A" w:rsidR="00317944" w:rsidRDefault="00317944" w:rsidP="00FB19D2">
      <w:pPr>
        <w:jc w:val="both"/>
        <w:rPr>
          <w:rFonts w:ascii="Montserrat" w:eastAsia="Times New Roman" w:hAnsi="Montserrat"/>
          <w:color w:val="000000"/>
          <w:lang w:val="ro-RO" w:eastAsia="ro-RO"/>
        </w:rPr>
      </w:pPr>
    </w:p>
    <w:p w14:paraId="2928FA5A" w14:textId="41E80A5B" w:rsidR="00317944" w:rsidRDefault="00317944" w:rsidP="00317944">
      <w:pPr>
        <w:jc w:val="both"/>
        <w:rPr>
          <w:rFonts w:ascii="Montserrat" w:eastAsia="Times New Roman" w:hAnsi="Montserrat"/>
          <w:color w:val="000000"/>
          <w:lang w:val="ro-RO" w:eastAsia="ro-RO"/>
        </w:rPr>
      </w:pPr>
      <w:r>
        <w:rPr>
          <w:rFonts w:ascii="Montserrat" w:eastAsia="Times New Roman" w:hAnsi="Montserrat"/>
          <w:b/>
          <w:bCs/>
          <w:i/>
          <w:iCs/>
          <w:color w:val="000000"/>
          <w:lang w:val="ro-RO" w:eastAsia="ro-RO"/>
        </w:rPr>
        <w:t>6</w:t>
      </w:r>
      <w:r w:rsidRPr="00BE7F9A">
        <w:rPr>
          <w:rFonts w:ascii="Montserrat" w:eastAsia="Times New Roman" w:hAnsi="Montserrat"/>
          <w:b/>
          <w:bCs/>
          <w:i/>
          <w:iCs/>
          <w:color w:val="000000"/>
          <w:lang w:val="ro-RO" w:eastAsia="ro-RO"/>
        </w:rPr>
        <w:t xml:space="preserve">. </w:t>
      </w:r>
      <w:r>
        <w:rPr>
          <w:rFonts w:ascii="Montserrat" w:eastAsia="Times New Roman" w:hAnsi="Montserrat"/>
          <w:b/>
          <w:bCs/>
          <w:i/>
          <w:iCs/>
          <w:color w:val="000000"/>
          <w:lang w:val="ro-RO" w:eastAsia="ro-RO"/>
        </w:rPr>
        <w:t>Studii de fundamentare</w:t>
      </w:r>
      <w:r w:rsidRPr="00BE7F9A">
        <w:rPr>
          <w:rFonts w:ascii="Montserrat" w:eastAsia="Times New Roman" w:hAnsi="Montserrat"/>
          <w:b/>
          <w:bCs/>
          <w:color w:val="000000"/>
          <w:lang w:val="ro-RO" w:eastAsia="ro-RO"/>
        </w:rPr>
        <w:t>:</w:t>
      </w:r>
      <w:r>
        <w:rPr>
          <w:rFonts w:ascii="Montserrat" w:eastAsia="Times New Roman" w:hAnsi="Montserrat"/>
          <w:b/>
          <w:bCs/>
          <w:color w:val="000000"/>
          <w:lang w:val="ro-RO" w:eastAsia="ro-RO"/>
        </w:rPr>
        <w:t xml:space="preserve"> </w:t>
      </w:r>
      <w:r>
        <w:rPr>
          <w:rFonts w:ascii="Montserrat" w:eastAsia="Times New Roman" w:hAnsi="Montserrat"/>
          <w:color w:val="000000"/>
          <w:lang w:val="ro-RO" w:eastAsia="ro-RO"/>
        </w:rPr>
        <w:t xml:space="preserve"> Pana la faza PUZ se vor </w:t>
      </w:r>
      <w:proofErr w:type="spellStart"/>
      <w:r>
        <w:rPr>
          <w:rFonts w:ascii="Montserrat" w:eastAsia="Times New Roman" w:hAnsi="Montserrat"/>
          <w:color w:val="000000"/>
          <w:lang w:val="ro-RO" w:eastAsia="ro-RO"/>
        </w:rPr>
        <w:t>intocmi</w:t>
      </w:r>
      <w:proofErr w:type="spellEnd"/>
      <w:r>
        <w:rPr>
          <w:rFonts w:ascii="Montserrat" w:eastAsia="Times New Roman" w:hAnsi="Montserrat"/>
          <w:color w:val="000000"/>
          <w:lang w:val="ro-RO" w:eastAsia="ro-RO"/>
        </w:rPr>
        <w:t xml:space="preserve"> studii de fundamentare cu privire la </w:t>
      </w:r>
      <w:proofErr w:type="spellStart"/>
      <w:r>
        <w:rPr>
          <w:rFonts w:ascii="Montserrat" w:eastAsia="Times New Roman" w:hAnsi="Montserrat"/>
          <w:color w:val="000000"/>
          <w:lang w:val="ro-RO" w:eastAsia="ro-RO"/>
        </w:rPr>
        <w:t>circulatii</w:t>
      </w:r>
      <w:proofErr w:type="spellEnd"/>
      <w:r>
        <w:rPr>
          <w:rFonts w:ascii="Montserrat" w:eastAsia="Times New Roman" w:hAnsi="Montserrat"/>
          <w:color w:val="000000"/>
          <w:lang w:val="ro-RO" w:eastAsia="ro-RO"/>
        </w:rPr>
        <w:t xml:space="preserve"> si transport , respectiv la asigurarea cu </w:t>
      </w:r>
      <w:proofErr w:type="spellStart"/>
      <w:r>
        <w:rPr>
          <w:rFonts w:ascii="Montserrat" w:eastAsia="Times New Roman" w:hAnsi="Montserrat"/>
          <w:color w:val="000000"/>
          <w:lang w:val="ro-RO" w:eastAsia="ro-RO"/>
        </w:rPr>
        <w:t>retele</w:t>
      </w:r>
      <w:proofErr w:type="spellEnd"/>
      <w:r>
        <w:rPr>
          <w:rFonts w:ascii="Montserrat" w:eastAsia="Times New Roman" w:hAnsi="Montserrat"/>
          <w:color w:val="000000"/>
          <w:lang w:val="ro-RO" w:eastAsia="ro-RO"/>
        </w:rPr>
        <w:t xml:space="preserve"> edilitare</w:t>
      </w:r>
    </w:p>
    <w:p w14:paraId="7DE22663" w14:textId="37958661" w:rsidR="008B0DE8" w:rsidRDefault="008B0DE8" w:rsidP="00317944">
      <w:pPr>
        <w:jc w:val="both"/>
        <w:rPr>
          <w:rFonts w:ascii="Montserrat" w:eastAsia="Times New Roman" w:hAnsi="Montserrat"/>
          <w:color w:val="000000"/>
          <w:lang w:val="ro-RO" w:eastAsia="ro-RO"/>
        </w:rPr>
      </w:pPr>
    </w:p>
    <w:p w14:paraId="7E5112CC" w14:textId="074B1AF7" w:rsidR="008B0DE8" w:rsidRDefault="008B0DE8" w:rsidP="00317944">
      <w:pPr>
        <w:jc w:val="both"/>
        <w:rPr>
          <w:rFonts w:ascii="Montserrat" w:eastAsia="Times New Roman" w:hAnsi="Montserrat"/>
          <w:color w:val="000000"/>
          <w:lang w:val="ro-RO" w:eastAsia="ro-RO"/>
        </w:rPr>
      </w:pPr>
    </w:p>
    <w:p w14:paraId="67563D23" w14:textId="72744586" w:rsidR="008B0DE8" w:rsidRDefault="008B0DE8" w:rsidP="00317944">
      <w:pPr>
        <w:jc w:val="both"/>
        <w:rPr>
          <w:rFonts w:ascii="Montserrat" w:eastAsia="Times New Roman" w:hAnsi="Montserrat"/>
          <w:color w:val="000000"/>
          <w:lang w:val="ro-RO" w:eastAsia="ro-RO"/>
        </w:rPr>
      </w:pPr>
    </w:p>
    <w:p w14:paraId="719C0F67" w14:textId="0B07C7A6" w:rsidR="008B0DE8" w:rsidRDefault="008B0DE8" w:rsidP="00317944">
      <w:pPr>
        <w:jc w:val="both"/>
        <w:rPr>
          <w:rFonts w:ascii="Montserrat" w:eastAsia="Times New Roman" w:hAnsi="Montserrat"/>
          <w:color w:val="000000"/>
          <w:lang w:val="ro-RO" w:eastAsia="ro-RO"/>
        </w:rPr>
      </w:pPr>
    </w:p>
    <w:p w14:paraId="4482EE11" w14:textId="77777777" w:rsidR="008B0DE8" w:rsidRDefault="008B0DE8" w:rsidP="00317944">
      <w:pPr>
        <w:jc w:val="both"/>
        <w:rPr>
          <w:rFonts w:ascii="Montserrat" w:eastAsia="Times New Roman" w:hAnsi="Montserrat"/>
          <w:color w:val="000000"/>
          <w:lang w:val="ro-RO" w:eastAsia="ro-RO"/>
        </w:rPr>
      </w:pPr>
    </w:p>
    <w:p w14:paraId="3C49FAAD" w14:textId="6DF3D5F1" w:rsidR="008B0DE8" w:rsidRPr="008B0DE8" w:rsidRDefault="008B0DE8" w:rsidP="00317944">
      <w:pPr>
        <w:jc w:val="both"/>
        <w:rPr>
          <w:rFonts w:ascii="Montserrat" w:eastAsia="Times New Roman" w:hAnsi="Montserrat"/>
          <w:color w:val="000000"/>
          <w:lang w:val="ro-RO" w:eastAsia="ro-RO"/>
        </w:rPr>
      </w:pPr>
      <w:r w:rsidRPr="008B0DE8">
        <w:rPr>
          <w:rFonts w:ascii="Montserrat" w:eastAsia="Times New Roman" w:hAnsi="Montserrat"/>
          <w:b/>
          <w:bCs/>
          <w:i/>
          <w:iCs/>
          <w:color w:val="000000"/>
          <w:lang w:val="ro-RO" w:eastAsia="ro-RO"/>
        </w:rPr>
        <w:t xml:space="preserve">7. Consultarea </w:t>
      </w:r>
      <w:proofErr w:type="spellStart"/>
      <w:r w:rsidRPr="008B0DE8">
        <w:rPr>
          <w:rFonts w:ascii="Montserrat" w:eastAsia="Times New Roman" w:hAnsi="Montserrat"/>
          <w:b/>
          <w:bCs/>
          <w:i/>
          <w:iCs/>
          <w:color w:val="000000"/>
          <w:lang w:val="ro-RO" w:eastAsia="ro-RO"/>
        </w:rPr>
        <w:t>populatiei</w:t>
      </w:r>
      <w:proofErr w:type="spellEnd"/>
      <w:r>
        <w:rPr>
          <w:rFonts w:ascii="Montserrat" w:eastAsia="Times New Roman" w:hAnsi="Montserrat"/>
          <w:color w:val="000000"/>
          <w:lang w:val="ro-RO" w:eastAsia="ro-RO"/>
        </w:rPr>
        <w:t xml:space="preserve">  Se va derula procedura de consultare a </w:t>
      </w:r>
      <w:proofErr w:type="spellStart"/>
      <w:r>
        <w:rPr>
          <w:rFonts w:ascii="Montserrat" w:eastAsia="Times New Roman" w:hAnsi="Montserrat"/>
          <w:color w:val="000000"/>
          <w:lang w:val="ro-RO" w:eastAsia="ro-RO"/>
        </w:rPr>
        <w:t>populatiei</w:t>
      </w:r>
      <w:proofErr w:type="spellEnd"/>
      <w:r>
        <w:rPr>
          <w:rFonts w:ascii="Montserrat" w:eastAsia="Times New Roman" w:hAnsi="Montserrat"/>
          <w:color w:val="000000"/>
          <w:lang w:val="ro-RO" w:eastAsia="ro-RO"/>
        </w:rPr>
        <w:t xml:space="preserve">  si se vor prezenta rezultatele acesteia.</w:t>
      </w:r>
    </w:p>
    <w:p w14:paraId="44987384" w14:textId="3E63819A" w:rsidR="00317944" w:rsidRDefault="00317944" w:rsidP="00FB19D2">
      <w:pPr>
        <w:jc w:val="both"/>
        <w:rPr>
          <w:rFonts w:ascii="Montserrat" w:eastAsia="Times New Roman" w:hAnsi="Montserrat"/>
          <w:color w:val="000000"/>
          <w:lang w:val="ro-RO" w:eastAsia="ro-RO"/>
        </w:rPr>
      </w:pPr>
    </w:p>
    <w:p w14:paraId="0A6FBEF3" w14:textId="7BFD271F" w:rsidR="008B0DE8" w:rsidRDefault="008B0DE8" w:rsidP="00FB19D2">
      <w:pPr>
        <w:jc w:val="both"/>
        <w:rPr>
          <w:rFonts w:ascii="Montserrat" w:eastAsia="Times New Roman" w:hAnsi="Montserrat"/>
          <w:color w:val="000000"/>
          <w:lang w:val="ro-RO" w:eastAsia="ro-RO"/>
        </w:rPr>
      </w:pPr>
    </w:p>
    <w:p w14:paraId="39D2CEF7" w14:textId="675AB990" w:rsidR="008B0DE8" w:rsidRDefault="008B0DE8" w:rsidP="00FB19D2">
      <w:pPr>
        <w:jc w:val="both"/>
        <w:rPr>
          <w:rFonts w:ascii="Montserrat" w:eastAsia="Times New Roman" w:hAnsi="Montserrat"/>
          <w:color w:val="000000"/>
          <w:lang w:val="ro-RO" w:eastAsia="ro-RO"/>
        </w:rPr>
      </w:pPr>
    </w:p>
    <w:p w14:paraId="1E8DAF5E" w14:textId="3C8D6BC3" w:rsidR="008B0DE8" w:rsidRDefault="008B0DE8" w:rsidP="00FB19D2">
      <w:pPr>
        <w:jc w:val="both"/>
        <w:rPr>
          <w:rFonts w:ascii="Montserrat" w:eastAsia="Times New Roman" w:hAnsi="Montserrat"/>
          <w:color w:val="000000"/>
          <w:lang w:val="ro-RO" w:eastAsia="ro-RO"/>
        </w:rPr>
      </w:pPr>
    </w:p>
    <w:p w14:paraId="186BDDAD" w14:textId="7D23F469" w:rsidR="008B0DE8" w:rsidRDefault="008B0DE8" w:rsidP="00FB19D2">
      <w:pPr>
        <w:jc w:val="both"/>
        <w:rPr>
          <w:rFonts w:ascii="Montserrat" w:eastAsia="Times New Roman" w:hAnsi="Montserrat"/>
          <w:color w:val="000000"/>
          <w:lang w:val="ro-RO" w:eastAsia="ro-RO"/>
        </w:rPr>
      </w:pPr>
    </w:p>
    <w:p w14:paraId="676453AF" w14:textId="77777777" w:rsidR="008B0DE8" w:rsidRPr="00BE7F9A" w:rsidRDefault="008B0DE8" w:rsidP="00FB19D2">
      <w:pPr>
        <w:jc w:val="both"/>
        <w:rPr>
          <w:rFonts w:ascii="Montserrat" w:eastAsia="Times New Roman" w:hAnsi="Montserrat"/>
          <w:color w:val="000000"/>
          <w:lang w:val="ro-RO" w:eastAsia="ro-RO"/>
        </w:rPr>
      </w:pPr>
    </w:p>
    <w:p w14:paraId="03AE2F9A" w14:textId="77777777" w:rsidR="00095F4F" w:rsidRPr="00BE7F9A" w:rsidRDefault="00095F4F" w:rsidP="00095F4F">
      <w:pPr>
        <w:jc w:val="center"/>
        <w:rPr>
          <w:rFonts w:ascii="Montserrat" w:hAnsi="Montserrat" w:cs="Calibri"/>
          <w:lang w:val="ro-RO"/>
        </w:rPr>
      </w:pPr>
      <w:r w:rsidRPr="00BE7F9A">
        <w:rPr>
          <w:rFonts w:ascii="Montserrat" w:hAnsi="Montserrat" w:cs="Calibri"/>
          <w:lang w:val="ro-RO"/>
        </w:rPr>
        <w:t xml:space="preserve"> </w:t>
      </w:r>
    </w:p>
    <w:p w14:paraId="4C64D241" w14:textId="77777777" w:rsidR="00095F4F" w:rsidRPr="00BE7F9A" w:rsidRDefault="00095F4F" w:rsidP="00095F4F">
      <w:pPr>
        <w:jc w:val="center"/>
        <w:rPr>
          <w:rFonts w:ascii="Montserrat" w:hAnsi="Montserrat" w:cs="Calibri"/>
          <w:b/>
          <w:bCs/>
          <w:lang w:val="ro-RO"/>
        </w:rPr>
      </w:pPr>
      <w:r w:rsidRPr="00BE7F9A">
        <w:rPr>
          <w:rFonts w:ascii="Montserrat" w:hAnsi="Montserrat" w:cs="Calibri"/>
          <w:b/>
          <w:bCs/>
          <w:lang w:val="ro-RO"/>
        </w:rPr>
        <w:t>Președinte,</w:t>
      </w:r>
    </w:p>
    <w:p w14:paraId="639061A6" w14:textId="0B44831D" w:rsidR="00095F4F" w:rsidRDefault="00095F4F" w:rsidP="00BE7F9A">
      <w:pPr>
        <w:jc w:val="center"/>
        <w:rPr>
          <w:rFonts w:ascii="Montserrat" w:hAnsi="Montserrat" w:cs="Calibri"/>
          <w:b/>
          <w:bCs/>
          <w:lang w:val="ro-RO"/>
        </w:rPr>
      </w:pPr>
      <w:r w:rsidRPr="00BE7F9A">
        <w:rPr>
          <w:rFonts w:ascii="Montserrat" w:hAnsi="Montserrat" w:cs="Calibri"/>
          <w:b/>
          <w:bCs/>
          <w:lang w:val="ro-RO"/>
        </w:rPr>
        <w:t>Alin TIȘE</w:t>
      </w:r>
    </w:p>
    <w:p w14:paraId="5E669EF7" w14:textId="21ED42BF" w:rsidR="000902E3" w:rsidRDefault="000902E3" w:rsidP="00BE7F9A">
      <w:pPr>
        <w:jc w:val="center"/>
        <w:rPr>
          <w:rFonts w:ascii="Montserrat" w:hAnsi="Montserrat" w:cs="Calibri"/>
          <w:b/>
          <w:bCs/>
          <w:lang w:val="ro-RO"/>
        </w:rPr>
      </w:pPr>
    </w:p>
    <w:p w14:paraId="26266B23" w14:textId="0EEB3E03" w:rsidR="000902E3" w:rsidRDefault="000902E3" w:rsidP="00BE7F9A">
      <w:pPr>
        <w:jc w:val="center"/>
        <w:rPr>
          <w:rFonts w:ascii="Montserrat" w:hAnsi="Montserrat" w:cs="Calibri"/>
          <w:b/>
          <w:bCs/>
          <w:lang w:val="ro-RO"/>
        </w:rPr>
      </w:pPr>
    </w:p>
    <w:p w14:paraId="71B6BFF8" w14:textId="0AEF86DB" w:rsidR="008B0DE8" w:rsidRDefault="008B0DE8" w:rsidP="00BE7F9A">
      <w:pPr>
        <w:jc w:val="center"/>
        <w:rPr>
          <w:rFonts w:ascii="Montserrat" w:hAnsi="Montserrat" w:cs="Calibri"/>
          <w:b/>
          <w:bCs/>
          <w:lang w:val="ro-RO"/>
        </w:rPr>
      </w:pPr>
    </w:p>
    <w:p w14:paraId="2215397B" w14:textId="28843437" w:rsidR="008B0DE8" w:rsidRDefault="008B0DE8" w:rsidP="00BE7F9A">
      <w:pPr>
        <w:jc w:val="center"/>
        <w:rPr>
          <w:rFonts w:ascii="Montserrat" w:hAnsi="Montserrat" w:cs="Calibri"/>
          <w:b/>
          <w:bCs/>
          <w:lang w:val="ro-RO"/>
        </w:rPr>
      </w:pPr>
    </w:p>
    <w:p w14:paraId="72D3F1C7" w14:textId="5D313B88" w:rsidR="008B0DE8" w:rsidRDefault="008B0DE8" w:rsidP="00BE7F9A">
      <w:pPr>
        <w:jc w:val="center"/>
        <w:rPr>
          <w:rFonts w:ascii="Montserrat" w:hAnsi="Montserrat" w:cs="Calibri"/>
          <w:b/>
          <w:bCs/>
          <w:lang w:val="ro-RO"/>
        </w:rPr>
      </w:pPr>
    </w:p>
    <w:p w14:paraId="44C5A7B3" w14:textId="70D52002" w:rsidR="008B0DE8" w:rsidRDefault="008B0DE8" w:rsidP="00BE7F9A">
      <w:pPr>
        <w:jc w:val="center"/>
        <w:rPr>
          <w:rFonts w:ascii="Montserrat" w:hAnsi="Montserrat" w:cs="Calibri"/>
          <w:b/>
          <w:bCs/>
          <w:lang w:val="ro-RO"/>
        </w:rPr>
      </w:pPr>
    </w:p>
    <w:p w14:paraId="3B39EA75" w14:textId="1F494957" w:rsidR="008B0DE8" w:rsidRDefault="008B0DE8" w:rsidP="00BE7F9A">
      <w:pPr>
        <w:jc w:val="center"/>
        <w:rPr>
          <w:rFonts w:ascii="Montserrat" w:hAnsi="Montserrat" w:cs="Calibri"/>
          <w:b/>
          <w:bCs/>
          <w:lang w:val="ro-RO"/>
        </w:rPr>
      </w:pPr>
    </w:p>
    <w:p w14:paraId="598F5C3B" w14:textId="73F244EC" w:rsidR="008B0DE8" w:rsidRDefault="008B0DE8" w:rsidP="00BE7F9A">
      <w:pPr>
        <w:jc w:val="center"/>
        <w:rPr>
          <w:rFonts w:ascii="Montserrat" w:hAnsi="Montserrat" w:cs="Calibri"/>
          <w:b/>
          <w:bCs/>
          <w:lang w:val="ro-RO"/>
        </w:rPr>
      </w:pPr>
    </w:p>
    <w:p w14:paraId="304B1070" w14:textId="22C83B20" w:rsidR="008B0DE8" w:rsidRDefault="008B0DE8" w:rsidP="00BE7F9A">
      <w:pPr>
        <w:jc w:val="center"/>
        <w:rPr>
          <w:rFonts w:ascii="Montserrat" w:hAnsi="Montserrat" w:cs="Calibri"/>
          <w:b/>
          <w:bCs/>
          <w:lang w:val="ro-RO"/>
        </w:rPr>
      </w:pPr>
    </w:p>
    <w:p w14:paraId="76910075" w14:textId="007FD3A9" w:rsidR="008B0DE8" w:rsidRDefault="008B0DE8" w:rsidP="00BE7F9A">
      <w:pPr>
        <w:jc w:val="center"/>
        <w:rPr>
          <w:rFonts w:ascii="Montserrat" w:hAnsi="Montserrat" w:cs="Calibri"/>
          <w:b/>
          <w:bCs/>
          <w:lang w:val="ro-RO"/>
        </w:rPr>
      </w:pPr>
    </w:p>
    <w:p w14:paraId="42E7AF38" w14:textId="246C48D2" w:rsidR="008B0DE8" w:rsidRDefault="008B0DE8" w:rsidP="00BE7F9A">
      <w:pPr>
        <w:jc w:val="center"/>
        <w:rPr>
          <w:rFonts w:ascii="Montserrat" w:hAnsi="Montserrat" w:cs="Calibri"/>
          <w:b/>
          <w:bCs/>
          <w:lang w:val="ro-RO"/>
        </w:rPr>
      </w:pPr>
    </w:p>
    <w:p w14:paraId="693268AB" w14:textId="08516701" w:rsidR="008B0DE8" w:rsidRDefault="008B0DE8" w:rsidP="00BE7F9A">
      <w:pPr>
        <w:jc w:val="center"/>
        <w:rPr>
          <w:rFonts w:ascii="Montserrat" w:hAnsi="Montserrat" w:cs="Calibri"/>
          <w:b/>
          <w:bCs/>
          <w:lang w:val="ro-RO"/>
        </w:rPr>
      </w:pPr>
    </w:p>
    <w:p w14:paraId="35E945AA" w14:textId="16FFFE08" w:rsidR="008B0DE8" w:rsidRDefault="008B0DE8" w:rsidP="00BE7F9A">
      <w:pPr>
        <w:jc w:val="center"/>
        <w:rPr>
          <w:rFonts w:ascii="Montserrat" w:hAnsi="Montserrat" w:cs="Calibri"/>
          <w:b/>
          <w:bCs/>
          <w:lang w:val="ro-RO"/>
        </w:rPr>
      </w:pPr>
    </w:p>
    <w:p w14:paraId="75C14448" w14:textId="56807A11" w:rsidR="008B0DE8" w:rsidRDefault="008B0DE8" w:rsidP="00BE7F9A">
      <w:pPr>
        <w:jc w:val="center"/>
        <w:rPr>
          <w:rFonts w:ascii="Montserrat" w:hAnsi="Montserrat" w:cs="Calibri"/>
          <w:b/>
          <w:bCs/>
          <w:lang w:val="ro-RO"/>
        </w:rPr>
      </w:pPr>
    </w:p>
    <w:p w14:paraId="19D7C14F" w14:textId="5369CCD2" w:rsidR="008B0DE8" w:rsidRDefault="008B0DE8" w:rsidP="00BE7F9A">
      <w:pPr>
        <w:jc w:val="center"/>
        <w:rPr>
          <w:rFonts w:ascii="Montserrat" w:hAnsi="Montserrat" w:cs="Calibri"/>
          <w:b/>
          <w:bCs/>
          <w:lang w:val="ro-RO"/>
        </w:rPr>
      </w:pPr>
    </w:p>
    <w:p w14:paraId="1CE377B9" w14:textId="0C034434" w:rsidR="008B0DE8" w:rsidRDefault="008B0DE8" w:rsidP="00BE7F9A">
      <w:pPr>
        <w:jc w:val="center"/>
        <w:rPr>
          <w:rFonts w:ascii="Montserrat" w:hAnsi="Montserrat" w:cs="Calibri"/>
          <w:b/>
          <w:bCs/>
          <w:lang w:val="ro-RO"/>
        </w:rPr>
      </w:pPr>
    </w:p>
    <w:p w14:paraId="745C2DDE" w14:textId="48F09B03" w:rsidR="008B0DE8" w:rsidRDefault="008B0DE8" w:rsidP="00BE7F9A">
      <w:pPr>
        <w:jc w:val="center"/>
        <w:rPr>
          <w:rFonts w:ascii="Montserrat" w:hAnsi="Montserrat" w:cs="Calibri"/>
          <w:b/>
          <w:bCs/>
          <w:lang w:val="ro-RO"/>
        </w:rPr>
      </w:pPr>
    </w:p>
    <w:p w14:paraId="51779915" w14:textId="0F2B4F9F" w:rsidR="008B0DE8" w:rsidRDefault="008B0DE8" w:rsidP="00BE7F9A">
      <w:pPr>
        <w:jc w:val="center"/>
        <w:rPr>
          <w:rFonts w:ascii="Montserrat" w:hAnsi="Montserrat" w:cs="Calibri"/>
          <w:b/>
          <w:bCs/>
          <w:lang w:val="ro-RO"/>
        </w:rPr>
      </w:pPr>
    </w:p>
    <w:p w14:paraId="0B9A45DB" w14:textId="692B9638" w:rsidR="008B0DE8" w:rsidRDefault="008B0DE8" w:rsidP="00BE7F9A">
      <w:pPr>
        <w:jc w:val="center"/>
        <w:rPr>
          <w:rFonts w:ascii="Montserrat" w:hAnsi="Montserrat" w:cs="Calibri"/>
          <w:b/>
          <w:bCs/>
          <w:lang w:val="ro-RO"/>
        </w:rPr>
      </w:pPr>
    </w:p>
    <w:p w14:paraId="482ECBB1" w14:textId="3B8D7A7E" w:rsidR="008B0DE8" w:rsidRDefault="008B0DE8" w:rsidP="00BE7F9A">
      <w:pPr>
        <w:jc w:val="center"/>
        <w:rPr>
          <w:rFonts w:ascii="Montserrat" w:hAnsi="Montserrat" w:cs="Calibri"/>
          <w:b/>
          <w:bCs/>
          <w:lang w:val="ro-RO"/>
        </w:rPr>
      </w:pPr>
    </w:p>
    <w:p w14:paraId="3DA0FF74" w14:textId="6A1A3A9D" w:rsidR="008B0DE8" w:rsidRDefault="008B0DE8" w:rsidP="00BE7F9A">
      <w:pPr>
        <w:jc w:val="center"/>
        <w:rPr>
          <w:rFonts w:ascii="Montserrat" w:hAnsi="Montserrat" w:cs="Calibri"/>
          <w:b/>
          <w:bCs/>
          <w:lang w:val="ro-RO"/>
        </w:rPr>
      </w:pPr>
    </w:p>
    <w:p w14:paraId="0B478529" w14:textId="77777777" w:rsidR="008B0DE8" w:rsidRPr="00BE7F9A" w:rsidRDefault="008B0DE8" w:rsidP="00BE7F9A">
      <w:pPr>
        <w:jc w:val="center"/>
        <w:rPr>
          <w:rFonts w:ascii="Montserrat" w:hAnsi="Montserrat" w:cs="Calibri"/>
          <w:b/>
          <w:bCs/>
          <w:lang w:val="ro-RO"/>
        </w:rPr>
      </w:pPr>
    </w:p>
    <w:p w14:paraId="3BE4CBB1" w14:textId="3749FF78" w:rsidR="00095F4F" w:rsidRPr="00BE7F9A" w:rsidRDefault="00BE7F9A" w:rsidP="00095F4F">
      <w:pPr>
        <w:pBdr>
          <w:bottom w:val="dotted" w:sz="4" w:space="0" w:color="auto"/>
        </w:pBdr>
        <w:ind w:right="6463" w:firstLine="567"/>
        <w:jc w:val="both"/>
        <w:rPr>
          <w:rFonts w:ascii="Montserrat" w:eastAsia="Times New Roman" w:hAnsi="Montserrat" w:cs="Calibri"/>
          <w:lang w:val="ro-RO"/>
        </w:rPr>
      </w:pPr>
      <w:bookmarkStart w:id="0" w:name="OLE_LINK20"/>
      <w:bookmarkStart w:id="1" w:name="OLE_LINK21"/>
      <w:bookmarkStart w:id="2" w:name="OLE_LINK22"/>
      <w:bookmarkStart w:id="3" w:name="OLE_LINK15"/>
      <w:bookmarkStart w:id="4" w:name="OLE_LINK16"/>
      <w:bookmarkStart w:id="5" w:name="OLE_LINK19"/>
      <w:r>
        <w:rPr>
          <w:rFonts w:ascii="Montserrat" w:eastAsia="Times New Roman" w:hAnsi="Montserrat" w:cs="Calibri"/>
          <w:lang w:val="ro-RO"/>
        </w:rPr>
        <w:t>A</w:t>
      </w:r>
      <w:r w:rsidRPr="00BE7F9A">
        <w:rPr>
          <w:rFonts w:ascii="Montserrat" w:eastAsia="Times New Roman" w:hAnsi="Montserrat" w:cs="Calibri"/>
          <w:lang w:val="ro-RO"/>
        </w:rPr>
        <w:t>rhitect șef</w:t>
      </w:r>
      <w:r w:rsidR="00095F4F" w:rsidRPr="00BE7F9A">
        <w:rPr>
          <w:rFonts w:ascii="Montserrat" w:eastAsia="Times New Roman" w:hAnsi="Montserrat" w:cs="Calibri"/>
          <w:lang w:val="ro-RO"/>
        </w:rPr>
        <w:t xml:space="preserve">: </w:t>
      </w:r>
    </w:p>
    <w:p w14:paraId="53670E81" w14:textId="77777777" w:rsidR="00095F4F" w:rsidRPr="00BE7F9A" w:rsidRDefault="00095F4F" w:rsidP="00FB19D2">
      <w:pPr>
        <w:pBdr>
          <w:bottom w:val="dotted" w:sz="4" w:space="1" w:color="auto"/>
        </w:pBdr>
        <w:ind w:left="567" w:right="5826"/>
        <w:jc w:val="both"/>
        <w:rPr>
          <w:rFonts w:ascii="Montserrat" w:eastAsia="Times New Roman" w:hAnsi="Montserrat" w:cs="Calibri"/>
          <w:b/>
          <w:lang w:val="ro-RO"/>
        </w:rPr>
      </w:pPr>
      <w:r w:rsidRPr="00BE7F9A">
        <w:rPr>
          <w:rFonts w:ascii="Montserrat" w:eastAsia="Times New Roman" w:hAnsi="Montserrat" w:cs="Calibri"/>
          <w:b/>
          <w:lang w:val="ro-RO"/>
        </w:rPr>
        <w:t>Claudiu-Daniel SALANȚĂ</w:t>
      </w:r>
    </w:p>
    <w:bookmarkEnd w:id="0"/>
    <w:bookmarkEnd w:id="1"/>
    <w:bookmarkEnd w:id="2"/>
    <w:bookmarkEnd w:id="3"/>
    <w:bookmarkEnd w:id="4"/>
    <w:bookmarkEnd w:id="5"/>
    <w:p w14:paraId="55D8983E" w14:textId="6B8EF5D5" w:rsidR="00A43DD0" w:rsidRPr="000902E3" w:rsidRDefault="00095F4F" w:rsidP="000902E3">
      <w:pPr>
        <w:ind w:left="567" w:right="3700"/>
        <w:jc w:val="both"/>
        <w:rPr>
          <w:rFonts w:ascii="Montserrat" w:eastAsia="Times New Roman" w:hAnsi="Montserrat" w:cs="Calibri"/>
          <w:sz w:val="16"/>
          <w:szCs w:val="16"/>
          <w:lang w:val="ro-RO"/>
        </w:rPr>
      </w:pPr>
      <w:r w:rsidRPr="00BE7F9A">
        <w:rPr>
          <w:rFonts w:ascii="Montserrat" w:eastAsia="Times New Roman" w:hAnsi="Montserrat" w:cs="Calibri"/>
          <w:sz w:val="16"/>
          <w:szCs w:val="16"/>
          <w:lang w:val="ro-RO"/>
        </w:rPr>
        <w:t xml:space="preserve">Întocmit: </w:t>
      </w:r>
      <w:r w:rsidR="00BE7F9A" w:rsidRPr="00BE7F9A">
        <w:rPr>
          <w:rFonts w:ascii="Montserrat" w:eastAsia="Times New Roman" w:hAnsi="Montserrat" w:cs="Calibri"/>
          <w:sz w:val="16"/>
          <w:szCs w:val="16"/>
          <w:lang w:val="ro-RO"/>
        </w:rPr>
        <w:t>Sanda Rusu</w:t>
      </w:r>
    </w:p>
    <w:sectPr w:rsidR="00A43DD0" w:rsidRPr="000902E3" w:rsidSect="00B26F7B">
      <w:headerReference w:type="default" r:id="rId8"/>
      <w:footerReference w:type="default" r:id="rId9"/>
      <w:pgSz w:w="11909" w:h="16834" w:code="9"/>
      <w:pgMar w:top="1710" w:right="835" w:bottom="1440" w:left="198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A037C" w14:textId="77777777" w:rsidR="005C1BFD" w:rsidRDefault="005C1BFD">
      <w:pPr>
        <w:spacing w:line="240" w:lineRule="auto"/>
      </w:pPr>
      <w:r>
        <w:separator/>
      </w:r>
    </w:p>
  </w:endnote>
  <w:endnote w:type="continuationSeparator" w:id="0">
    <w:p w14:paraId="62E76341" w14:textId="77777777" w:rsidR="005C1BFD" w:rsidRDefault="005C1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03483" w14:textId="08F29BA7" w:rsidR="001C6EA8" w:rsidRPr="00A43DD0" w:rsidRDefault="001C6EA8">
    <w:pPr>
      <w:rPr>
        <w:rFonts w:ascii="Montserrat" w:hAnsi="Montserrat" w:cs="Calibri"/>
        <w:color w:val="6F859D"/>
        <w:sz w:val="16"/>
        <w:szCs w:val="16"/>
        <w:lang w:val="ro-RO"/>
      </w:rPr>
    </w:pPr>
    <w:r w:rsidRPr="00A43DD0">
      <w:rPr>
        <w:rFonts w:ascii="Montserrat" w:hAnsi="Montserrat" w:cs="Calibri"/>
        <w:color w:val="6F859D"/>
        <w:sz w:val="16"/>
        <w:szCs w:val="16"/>
        <w:lang w:val="ro-RO"/>
      </w:rPr>
      <w:t xml:space="preserve">În temeiul Regulamentului (UE) nr. 2016/679 privind </w:t>
    </w:r>
    <w:r w:rsidR="00A43DD0" w:rsidRPr="00A43DD0">
      <w:rPr>
        <w:rFonts w:ascii="Montserrat" w:hAnsi="Montserrat" w:cs="Calibri"/>
        <w:color w:val="6F859D"/>
        <w:sz w:val="16"/>
        <w:szCs w:val="16"/>
        <w:lang w:val="ro-RO"/>
      </w:rPr>
      <w:t>protecția</w:t>
    </w:r>
    <w:r w:rsidRPr="00A43DD0">
      <w:rPr>
        <w:rFonts w:ascii="Montserrat" w:hAnsi="Montserrat" w:cs="Calibri"/>
        <w:color w:val="6F859D"/>
        <w:sz w:val="16"/>
        <w:szCs w:val="16"/>
        <w:lang w:val="ro-RO"/>
      </w:rPr>
      <w:t xml:space="preserve"> persoanelor fizice în ceea ce </w:t>
    </w:r>
    <w:r w:rsidR="00A43DD0" w:rsidRPr="00A43DD0">
      <w:rPr>
        <w:rFonts w:ascii="Montserrat" w:hAnsi="Montserrat" w:cs="Calibri"/>
        <w:color w:val="6F859D"/>
        <w:sz w:val="16"/>
        <w:szCs w:val="16"/>
        <w:lang w:val="ro-RO"/>
      </w:rPr>
      <w:t>privește</w:t>
    </w:r>
    <w:r w:rsidRPr="00A43DD0">
      <w:rPr>
        <w:rFonts w:ascii="Montserrat" w:hAnsi="Montserrat" w:cs="Calibri"/>
        <w:color w:val="6F859D"/>
        <w:sz w:val="16"/>
        <w:szCs w:val="16"/>
        <w:lang w:val="ro-RO"/>
      </w:rPr>
      <w:t xml:space="preserve"> prelucrarea datelor cu caracter personal </w:t>
    </w:r>
    <w:r w:rsidR="00A43DD0" w:rsidRPr="00A43DD0">
      <w:rPr>
        <w:rFonts w:ascii="Montserrat" w:hAnsi="Montserrat" w:cs="Calibri"/>
        <w:color w:val="6F859D"/>
        <w:sz w:val="16"/>
        <w:szCs w:val="16"/>
        <w:lang w:val="ro-RO"/>
      </w:rPr>
      <w:t>și</w:t>
    </w:r>
    <w:r w:rsidRPr="00A43DD0">
      <w:rPr>
        <w:rFonts w:ascii="Montserrat" w:hAnsi="Montserrat" w:cs="Calibri"/>
        <w:color w:val="6F859D"/>
        <w:sz w:val="16"/>
        <w:szCs w:val="16"/>
        <w:lang w:val="ro-RO"/>
      </w:rPr>
      <w:t xml:space="preserve"> privind libera </w:t>
    </w:r>
    <w:r w:rsidR="00A43DD0" w:rsidRPr="00A43DD0">
      <w:rPr>
        <w:rFonts w:ascii="Montserrat" w:hAnsi="Montserrat" w:cs="Calibri"/>
        <w:color w:val="6F859D"/>
        <w:sz w:val="16"/>
        <w:szCs w:val="16"/>
        <w:lang w:val="ro-RO"/>
      </w:rPr>
      <w:t>circulație</w:t>
    </w:r>
    <w:r w:rsidRPr="00A43DD0">
      <w:rPr>
        <w:rFonts w:ascii="Montserrat" w:hAnsi="Montserrat" w:cs="Calibri"/>
        <w:color w:val="6F859D"/>
        <w:sz w:val="16"/>
        <w:szCs w:val="16"/>
        <w:lang w:val="ro-RO"/>
      </w:rPr>
      <w:t xml:space="preserve"> a acestor date </w:t>
    </w:r>
    <w:r w:rsidR="00A43DD0" w:rsidRPr="00A43DD0">
      <w:rPr>
        <w:rFonts w:ascii="Montserrat" w:hAnsi="Montserrat" w:cs="Calibri"/>
        <w:color w:val="6F859D"/>
        <w:sz w:val="16"/>
        <w:szCs w:val="16"/>
        <w:lang w:val="ro-RO"/>
      </w:rPr>
      <w:t>și</w:t>
    </w:r>
    <w:r w:rsidRPr="00A43DD0">
      <w:rPr>
        <w:rFonts w:ascii="Montserrat" w:hAnsi="Montserrat" w:cs="Calibri"/>
        <w:color w:val="6F859D"/>
        <w:sz w:val="16"/>
        <w:szCs w:val="16"/>
        <w:lang w:val="ro-RO"/>
      </w:rPr>
      <w:t xml:space="preserve"> de abrogare a Directivei 95/46/CE (Regulamentul general privind </w:t>
    </w:r>
    <w:r w:rsidR="00A43DD0" w:rsidRPr="00A43DD0">
      <w:rPr>
        <w:rFonts w:ascii="Montserrat" w:hAnsi="Montserrat" w:cs="Calibri"/>
        <w:color w:val="6F859D"/>
        <w:sz w:val="16"/>
        <w:szCs w:val="16"/>
        <w:lang w:val="ro-RO"/>
      </w:rPr>
      <w:t>protecția</w:t>
    </w:r>
    <w:r w:rsidRPr="00A43DD0">
      <w:rPr>
        <w:rFonts w:ascii="Montserrat" w:hAnsi="Montserrat" w:cs="Calibri"/>
        <w:color w:val="6F859D"/>
        <w:sz w:val="16"/>
        <w:szCs w:val="16"/>
        <w:lang w:val="ro-RO"/>
      </w:rPr>
      <w:t xml:space="preserve"> datelor) și al Legii nr. 190/2018 Consiliul Județean Cluj prelucrează date cu caracter personal, cu asigurarea securității și confidențialității acestora.</w:t>
    </w:r>
  </w:p>
  <w:p w14:paraId="090B79BB" w14:textId="77777777" w:rsidR="001C6EA8" w:rsidRPr="00A43DD0" w:rsidRDefault="001C6EA8">
    <w:pPr>
      <w:rPr>
        <w:rFonts w:ascii="Montserrat" w:hAnsi="Montserrat" w:cs="Calibri"/>
        <w:sz w:val="16"/>
        <w:szCs w:val="16"/>
        <w:lang w:val="ro-RO"/>
      </w:rPr>
    </w:pPr>
  </w:p>
  <w:p w14:paraId="1849C33E" w14:textId="77777777" w:rsidR="001C6EA8" w:rsidRPr="00A43DD0" w:rsidRDefault="001C6EA8">
    <w:pPr>
      <w:rPr>
        <w:rFonts w:ascii="Montserrat" w:hAnsi="Montserrat"/>
        <w:sz w:val="16"/>
        <w:szCs w:val="16"/>
        <w:lang w:val="ro-RO"/>
      </w:rPr>
    </w:pPr>
  </w:p>
  <w:p w14:paraId="60D3DFDD" w14:textId="77777777" w:rsidR="009C550C" w:rsidRPr="00A43DD0" w:rsidRDefault="001C6EA8">
    <w:pPr>
      <w:rPr>
        <w:lang w:val="ro-RO"/>
      </w:rPr>
    </w:pPr>
    <w:r w:rsidRPr="00A43DD0">
      <w:rPr>
        <w:noProof/>
        <w:lang w:val="ro-RO"/>
      </w:rPr>
      <w:drawing>
        <wp:anchor distT="0" distB="0" distL="114300" distR="114300" simplePos="0" relativeHeight="251662336" behindDoc="1" locked="0" layoutInCell="1" allowOverlap="1" wp14:anchorId="2DEC9842" wp14:editId="6899E21B">
          <wp:simplePos x="0" y="0"/>
          <wp:positionH relativeFrom="margin">
            <wp:align>left</wp:align>
          </wp:positionH>
          <wp:positionV relativeFrom="paragraph">
            <wp:posOffset>10795</wp:posOffset>
          </wp:positionV>
          <wp:extent cx="581025" cy="581025"/>
          <wp:effectExtent l="0" t="0" r="9525" b="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anchor>
      </w:drawing>
    </w:r>
    <w:r w:rsidRPr="00A43DD0">
      <w:rPr>
        <w:noProof/>
        <w:lang w:val="ro-RO"/>
      </w:rPr>
      <w:drawing>
        <wp:anchor distT="0" distB="0" distL="114300" distR="114300" simplePos="0" relativeHeight="251661312" behindDoc="1" locked="0" layoutInCell="1" allowOverlap="1" wp14:anchorId="7284269C" wp14:editId="52CA11BA">
          <wp:simplePos x="0" y="0"/>
          <wp:positionH relativeFrom="column">
            <wp:posOffset>588010</wp:posOffset>
          </wp:positionH>
          <wp:positionV relativeFrom="paragraph">
            <wp:posOffset>2540</wp:posOffset>
          </wp:positionV>
          <wp:extent cx="590550" cy="5905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anchor>
      </w:drawing>
    </w:r>
    <w:r w:rsidR="00AE10FB" w:rsidRPr="00A43DD0">
      <w:rPr>
        <w:noProof/>
        <w:lang w:val="ro-RO"/>
      </w:rPr>
      <w:drawing>
        <wp:anchor distT="0" distB="0" distL="0" distR="0" simplePos="0" relativeHeight="251660288" behindDoc="0" locked="0" layoutInCell="1" hidden="0" allowOverlap="1" wp14:anchorId="2D16EB82" wp14:editId="63559305">
          <wp:simplePos x="0" y="0"/>
          <wp:positionH relativeFrom="column">
            <wp:posOffset>3533775</wp:posOffset>
          </wp:positionH>
          <wp:positionV relativeFrom="paragraph">
            <wp:posOffset>219075</wp:posOffset>
          </wp:positionV>
          <wp:extent cx="2779237" cy="421420"/>
          <wp:effectExtent l="0" t="0" r="0" b="0"/>
          <wp:wrapSquare wrapText="bothSides" distT="0" distB="0" distL="0" distR="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2779237" cy="42142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EB489" w14:textId="77777777" w:rsidR="005C1BFD" w:rsidRDefault="005C1BFD">
      <w:pPr>
        <w:spacing w:line="240" w:lineRule="auto"/>
      </w:pPr>
      <w:r>
        <w:separator/>
      </w:r>
    </w:p>
  </w:footnote>
  <w:footnote w:type="continuationSeparator" w:id="0">
    <w:p w14:paraId="08928CB8" w14:textId="77777777" w:rsidR="005C1BFD" w:rsidRDefault="005C1B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28022" w14:textId="180BCFA1" w:rsidR="009C60E5" w:rsidRPr="00A43DD0" w:rsidRDefault="009C60E5" w:rsidP="009C60E5">
    <w:pPr>
      <w:jc w:val="right"/>
      <w:rPr>
        <w:rFonts w:ascii="Montserrat" w:hAnsi="Montserrat" w:cs="Calibri"/>
        <w:sz w:val="18"/>
        <w:szCs w:val="18"/>
        <w:lang w:val="ro-RO"/>
      </w:rPr>
    </w:pPr>
    <w:r w:rsidRPr="00A43DD0">
      <w:rPr>
        <w:rFonts w:ascii="Montserrat" w:hAnsi="Montserrat" w:cs="Calibri"/>
        <w:noProof/>
        <w:sz w:val="18"/>
        <w:szCs w:val="18"/>
        <w:lang w:val="ro-RO"/>
      </w:rPr>
      <w:drawing>
        <wp:anchor distT="0" distB="0" distL="0" distR="0" simplePos="0" relativeHeight="251658240" behindDoc="0" locked="0" layoutInCell="1" hidden="0" allowOverlap="1" wp14:anchorId="25F1D201" wp14:editId="38015165">
          <wp:simplePos x="0" y="0"/>
          <wp:positionH relativeFrom="column">
            <wp:posOffset>-136568</wp:posOffset>
          </wp:positionH>
          <wp:positionV relativeFrom="paragraph">
            <wp:posOffset>-85499</wp:posOffset>
          </wp:positionV>
          <wp:extent cx="2661920" cy="566420"/>
          <wp:effectExtent l="0" t="0" r="5080" b="5080"/>
          <wp:wrapSquare wrapText="bothSides"/>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661920" cy="566420"/>
                  </a:xfrm>
                  <a:prstGeom prst="rect">
                    <a:avLst/>
                  </a:prstGeom>
                  <a:ln/>
                </pic:spPr>
              </pic:pic>
            </a:graphicData>
          </a:graphic>
        </wp:anchor>
      </w:drawing>
    </w:r>
    <w:r w:rsidRPr="00A43DD0">
      <w:rPr>
        <w:rFonts w:ascii="Montserrat" w:hAnsi="Montserrat" w:cs="Calibri"/>
        <w:sz w:val="18"/>
        <w:szCs w:val="18"/>
        <w:lang w:val="ro-RO"/>
      </w:rPr>
      <w:t>Calea Dorobanților, nr. 106,</w:t>
    </w:r>
  </w:p>
  <w:p w14:paraId="123033D1" w14:textId="1D0067E7" w:rsidR="009C60E5" w:rsidRPr="00A43DD0" w:rsidRDefault="00A43DD0" w:rsidP="009C60E5">
    <w:pPr>
      <w:jc w:val="right"/>
      <w:rPr>
        <w:rFonts w:ascii="Montserrat" w:hAnsi="Montserrat" w:cs="Calibri"/>
        <w:sz w:val="18"/>
        <w:szCs w:val="18"/>
        <w:u w:val="single"/>
        <w:lang w:val="ro-RO"/>
      </w:rPr>
    </w:pPr>
    <w:r>
      <w:rPr>
        <w:rFonts w:ascii="Montserrat" w:hAnsi="Montserrat" w:cs="Calibri"/>
        <w:sz w:val="18"/>
        <w:szCs w:val="18"/>
        <w:u w:val="single"/>
        <w:lang w:val="ro-RO"/>
      </w:rPr>
      <w:softHyphen/>
    </w:r>
    <w:r>
      <w:rPr>
        <w:rFonts w:ascii="Montserrat" w:hAnsi="Montserrat" w:cs="Calibri"/>
        <w:sz w:val="18"/>
        <w:szCs w:val="18"/>
        <w:u w:val="single"/>
        <w:lang w:val="ro-RO"/>
      </w:rPr>
      <w:softHyphen/>
      <w:t xml:space="preserve">                                  </w:t>
    </w:r>
    <w:r w:rsidR="009C60E5" w:rsidRPr="00A43DD0">
      <w:rPr>
        <w:rFonts w:ascii="Montserrat" w:hAnsi="Montserrat" w:cs="Calibri"/>
        <w:sz w:val="18"/>
        <w:szCs w:val="18"/>
        <w:u w:val="single"/>
        <w:lang w:val="ro-RO"/>
      </w:rPr>
      <w:t>CP. 400609, Cluj-Napoca</w:t>
    </w:r>
  </w:p>
  <w:p w14:paraId="65201BBE" w14:textId="2843B5B5" w:rsidR="009C550C" w:rsidRPr="00A43DD0" w:rsidRDefault="009C60E5" w:rsidP="009C60E5">
    <w:pPr>
      <w:jc w:val="right"/>
      <w:rPr>
        <w:rFonts w:ascii="Montserrat" w:hAnsi="Montserrat" w:cs="Calibri"/>
        <w:sz w:val="18"/>
        <w:szCs w:val="18"/>
        <w:lang w:val="ro-RO"/>
      </w:rPr>
    </w:pPr>
    <w:r w:rsidRPr="00A43DD0">
      <w:rPr>
        <w:rFonts w:ascii="Montserrat" w:hAnsi="Montserrat" w:cs="Calibri"/>
        <w:sz w:val="18"/>
        <w:szCs w:val="18"/>
        <w:lang w:val="ro-RO"/>
      </w:rPr>
      <w:t xml:space="preserve">Tel. +40 372 64 00 19, Fax. +40 372 64 00 89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294798"/>
    <w:multiLevelType w:val="hybridMultilevel"/>
    <w:tmpl w:val="D0FE3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8763BAF"/>
    <w:multiLevelType w:val="multilevel"/>
    <w:tmpl w:val="23942CF0"/>
    <w:lvl w:ilvl="0">
      <w:start w:val="1"/>
      <w:numFmt w:val="decimal"/>
      <w:lvlText w:val="%1."/>
      <w:lvlJc w:val="left"/>
      <w:pPr>
        <w:ind w:left="900" w:hanging="360"/>
      </w:pPr>
      <w:rPr>
        <w:rFonts w:hint="default"/>
        <w:b/>
        <w:bCs w:val="0"/>
        <w:i w:val="0"/>
        <w:iCs/>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0E5"/>
    <w:rsid w:val="000175E8"/>
    <w:rsid w:val="0002523F"/>
    <w:rsid w:val="0004001A"/>
    <w:rsid w:val="00062003"/>
    <w:rsid w:val="000902E3"/>
    <w:rsid w:val="0009398D"/>
    <w:rsid w:val="00095F4F"/>
    <w:rsid w:val="000D66F8"/>
    <w:rsid w:val="000F1666"/>
    <w:rsid w:val="001009C2"/>
    <w:rsid w:val="00102850"/>
    <w:rsid w:val="0012402F"/>
    <w:rsid w:val="001471EE"/>
    <w:rsid w:val="001877BD"/>
    <w:rsid w:val="001A5B79"/>
    <w:rsid w:val="001C3087"/>
    <w:rsid w:val="001C6EA8"/>
    <w:rsid w:val="001D1E47"/>
    <w:rsid w:val="001E5430"/>
    <w:rsid w:val="00210731"/>
    <w:rsid w:val="00243051"/>
    <w:rsid w:val="00266621"/>
    <w:rsid w:val="00277CF5"/>
    <w:rsid w:val="00282864"/>
    <w:rsid w:val="002A1848"/>
    <w:rsid w:val="00303C78"/>
    <w:rsid w:val="0031448A"/>
    <w:rsid w:val="00317944"/>
    <w:rsid w:val="00347226"/>
    <w:rsid w:val="003528CB"/>
    <w:rsid w:val="003757DE"/>
    <w:rsid w:val="003837D7"/>
    <w:rsid w:val="003D265D"/>
    <w:rsid w:val="0040268C"/>
    <w:rsid w:val="00411D4F"/>
    <w:rsid w:val="00441A1A"/>
    <w:rsid w:val="004533FA"/>
    <w:rsid w:val="004629C0"/>
    <w:rsid w:val="00472C66"/>
    <w:rsid w:val="0048023C"/>
    <w:rsid w:val="00484D36"/>
    <w:rsid w:val="00486A00"/>
    <w:rsid w:val="004D4137"/>
    <w:rsid w:val="0050381E"/>
    <w:rsid w:val="00517D17"/>
    <w:rsid w:val="005271BF"/>
    <w:rsid w:val="0054516B"/>
    <w:rsid w:val="00547C60"/>
    <w:rsid w:val="005514AE"/>
    <w:rsid w:val="005C1BFD"/>
    <w:rsid w:val="005E57C7"/>
    <w:rsid w:val="00657C8A"/>
    <w:rsid w:val="0067344D"/>
    <w:rsid w:val="00682C1B"/>
    <w:rsid w:val="006A4CF8"/>
    <w:rsid w:val="006A638B"/>
    <w:rsid w:val="006D7D83"/>
    <w:rsid w:val="00712CF7"/>
    <w:rsid w:val="00750B26"/>
    <w:rsid w:val="00772E0F"/>
    <w:rsid w:val="007805CD"/>
    <w:rsid w:val="00784110"/>
    <w:rsid w:val="00786BDC"/>
    <w:rsid w:val="007C02EE"/>
    <w:rsid w:val="007C1AC8"/>
    <w:rsid w:val="007D5F88"/>
    <w:rsid w:val="007E3830"/>
    <w:rsid w:val="007F6172"/>
    <w:rsid w:val="0084312B"/>
    <w:rsid w:val="008527C9"/>
    <w:rsid w:val="00861BF4"/>
    <w:rsid w:val="00877513"/>
    <w:rsid w:val="00885D08"/>
    <w:rsid w:val="008A494A"/>
    <w:rsid w:val="008B0DE8"/>
    <w:rsid w:val="008C1E33"/>
    <w:rsid w:val="008F702C"/>
    <w:rsid w:val="009100B6"/>
    <w:rsid w:val="00911175"/>
    <w:rsid w:val="0091681F"/>
    <w:rsid w:val="0093357D"/>
    <w:rsid w:val="009504AF"/>
    <w:rsid w:val="00966FED"/>
    <w:rsid w:val="009723A8"/>
    <w:rsid w:val="0098356E"/>
    <w:rsid w:val="009836AA"/>
    <w:rsid w:val="009841E4"/>
    <w:rsid w:val="00993354"/>
    <w:rsid w:val="0099397C"/>
    <w:rsid w:val="009C550C"/>
    <w:rsid w:val="009C60E5"/>
    <w:rsid w:val="009F120C"/>
    <w:rsid w:val="00A17243"/>
    <w:rsid w:val="00A347E6"/>
    <w:rsid w:val="00A34866"/>
    <w:rsid w:val="00A43DD0"/>
    <w:rsid w:val="00A44599"/>
    <w:rsid w:val="00A54287"/>
    <w:rsid w:val="00A602BF"/>
    <w:rsid w:val="00A6549E"/>
    <w:rsid w:val="00AE10FB"/>
    <w:rsid w:val="00B12C14"/>
    <w:rsid w:val="00B15F5C"/>
    <w:rsid w:val="00B1613B"/>
    <w:rsid w:val="00B26F7B"/>
    <w:rsid w:val="00B30D8E"/>
    <w:rsid w:val="00B44B4E"/>
    <w:rsid w:val="00B8112E"/>
    <w:rsid w:val="00BC577E"/>
    <w:rsid w:val="00BE7F9A"/>
    <w:rsid w:val="00C1368B"/>
    <w:rsid w:val="00C43FC4"/>
    <w:rsid w:val="00C51F60"/>
    <w:rsid w:val="00C654D7"/>
    <w:rsid w:val="00D15479"/>
    <w:rsid w:val="00D16A5E"/>
    <w:rsid w:val="00D16E55"/>
    <w:rsid w:val="00DE20BE"/>
    <w:rsid w:val="00E32594"/>
    <w:rsid w:val="00E366F9"/>
    <w:rsid w:val="00E52905"/>
    <w:rsid w:val="00EB6A52"/>
    <w:rsid w:val="00ED58C6"/>
    <w:rsid w:val="00EE77C6"/>
    <w:rsid w:val="00F0554D"/>
    <w:rsid w:val="00F05A15"/>
    <w:rsid w:val="00F06226"/>
    <w:rsid w:val="00F10BC0"/>
    <w:rsid w:val="00F166BB"/>
    <w:rsid w:val="00F263E4"/>
    <w:rsid w:val="00F71D7F"/>
    <w:rsid w:val="00F7364B"/>
    <w:rsid w:val="00FB19D2"/>
    <w:rsid w:val="00FE54B5"/>
    <w:rsid w:val="00FF1DE8"/>
    <w:rsid w:val="00FF7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21170"/>
  <w15:docId w15:val="{912ED4B3-E62F-42B4-B67C-A1B083C8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00" w:after="120"/>
      <w:outlineLvl w:val="0"/>
    </w:pPr>
    <w:rPr>
      <w:sz w:val="40"/>
      <w:szCs w:val="40"/>
    </w:rPr>
  </w:style>
  <w:style w:type="paragraph" w:styleId="Titlu2">
    <w:name w:val="heading 2"/>
    <w:basedOn w:val="Normal"/>
    <w:next w:val="Normal"/>
    <w:uiPriority w:val="9"/>
    <w:unhideWhenUsed/>
    <w:qFormat/>
    <w:pPr>
      <w:keepNext/>
      <w:keepLines/>
      <w:spacing w:before="360" w:after="120"/>
      <w:outlineLvl w:val="1"/>
    </w:pPr>
    <w:rPr>
      <w:sz w:val="32"/>
      <w:szCs w:val="32"/>
    </w:rPr>
  </w:style>
  <w:style w:type="paragraph" w:styleId="Titlu3">
    <w:name w:val="heading 3"/>
    <w:basedOn w:val="Normal"/>
    <w:next w:val="Normal"/>
    <w:uiPriority w:val="9"/>
    <w:unhideWhenUsed/>
    <w:qFormat/>
    <w:pPr>
      <w:keepNext/>
      <w:keepLines/>
      <w:spacing w:before="320" w:after="80"/>
      <w:outlineLvl w:val="2"/>
    </w:pPr>
    <w:rPr>
      <w:color w:val="434343"/>
      <w:sz w:val="28"/>
      <w:szCs w:val="28"/>
    </w:rPr>
  </w:style>
  <w:style w:type="paragraph" w:styleId="Titlu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lu5">
    <w:name w:val="heading 5"/>
    <w:basedOn w:val="Normal"/>
    <w:next w:val="Normal"/>
    <w:uiPriority w:val="9"/>
    <w:semiHidden/>
    <w:unhideWhenUsed/>
    <w:qFormat/>
    <w:pPr>
      <w:keepNext/>
      <w:keepLines/>
      <w:spacing w:before="240" w:after="80"/>
      <w:outlineLvl w:val="4"/>
    </w:pPr>
    <w:rPr>
      <w:color w:val="666666"/>
    </w:rPr>
  </w:style>
  <w:style w:type="paragraph" w:styleId="Titlu6">
    <w:name w:val="heading 6"/>
    <w:basedOn w:val="Normal"/>
    <w:next w:val="Normal"/>
    <w:uiPriority w:val="9"/>
    <w:semiHidden/>
    <w:unhideWhenUsed/>
    <w:qFormat/>
    <w:pPr>
      <w:keepNext/>
      <w:keepLines/>
      <w:spacing w:before="240" w:after="80"/>
      <w:outlineLvl w:val="5"/>
    </w:pPr>
    <w:rPr>
      <w:i/>
      <w:color w:val="66666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qFormat/>
    <w:pPr>
      <w:keepNext/>
      <w:keepLines/>
      <w:spacing w:after="60"/>
    </w:pPr>
    <w:rPr>
      <w:sz w:val="52"/>
      <w:szCs w:val="52"/>
    </w:rPr>
  </w:style>
  <w:style w:type="paragraph" w:styleId="Subtitlu">
    <w:name w:val="Subtitle"/>
    <w:basedOn w:val="Normal"/>
    <w:next w:val="Normal"/>
    <w:uiPriority w:val="11"/>
    <w:qFormat/>
    <w:pPr>
      <w:keepNext/>
      <w:keepLines/>
      <w:spacing w:after="320"/>
    </w:pPr>
    <w:rPr>
      <w:color w:val="666666"/>
      <w:sz w:val="30"/>
      <w:szCs w:val="30"/>
    </w:rPr>
  </w:style>
  <w:style w:type="paragraph" w:styleId="Antet">
    <w:name w:val="header"/>
    <w:basedOn w:val="Normal"/>
    <w:link w:val="AntetCaracter"/>
    <w:uiPriority w:val="99"/>
    <w:unhideWhenUsed/>
    <w:rsid w:val="001C6EA8"/>
    <w:pPr>
      <w:tabs>
        <w:tab w:val="center" w:pos="4680"/>
        <w:tab w:val="right" w:pos="9360"/>
      </w:tabs>
      <w:spacing w:line="240" w:lineRule="auto"/>
    </w:pPr>
  </w:style>
  <w:style w:type="character" w:customStyle="1" w:styleId="AntetCaracter">
    <w:name w:val="Antet Caracter"/>
    <w:basedOn w:val="Fontdeparagrafimplicit"/>
    <w:link w:val="Antet"/>
    <w:uiPriority w:val="99"/>
    <w:rsid w:val="001C6EA8"/>
  </w:style>
  <w:style w:type="paragraph" w:styleId="Subsol">
    <w:name w:val="footer"/>
    <w:basedOn w:val="Normal"/>
    <w:link w:val="SubsolCaracter"/>
    <w:uiPriority w:val="99"/>
    <w:unhideWhenUsed/>
    <w:rsid w:val="001C6EA8"/>
    <w:pPr>
      <w:tabs>
        <w:tab w:val="center" w:pos="4680"/>
        <w:tab w:val="right" w:pos="9360"/>
      </w:tabs>
      <w:spacing w:line="240" w:lineRule="auto"/>
    </w:pPr>
  </w:style>
  <w:style w:type="character" w:customStyle="1" w:styleId="SubsolCaracter">
    <w:name w:val="Subsol Caracter"/>
    <w:basedOn w:val="Fontdeparagrafimplicit"/>
    <w:link w:val="Subsol"/>
    <w:uiPriority w:val="99"/>
    <w:rsid w:val="001C6EA8"/>
  </w:style>
  <w:style w:type="character" w:customStyle="1" w:styleId="TitluCaracter">
    <w:name w:val="Titlu Caracter"/>
    <w:link w:val="Titlu"/>
    <w:rsid w:val="009841E4"/>
    <w:rPr>
      <w:sz w:val="52"/>
      <w:szCs w:val="52"/>
    </w:rPr>
  </w:style>
  <w:style w:type="character" w:styleId="Textsubstituent">
    <w:name w:val="Placeholder Text"/>
    <w:uiPriority w:val="99"/>
    <w:semiHidden/>
    <w:rsid w:val="00095F4F"/>
    <w:rPr>
      <w:color w:val="808080"/>
    </w:rPr>
  </w:style>
  <w:style w:type="paragraph" w:customStyle="1" w:styleId="Default">
    <w:name w:val="Default"/>
    <w:rsid w:val="00095F4F"/>
    <w:pPr>
      <w:autoSpaceDE w:val="0"/>
      <w:autoSpaceDN w:val="0"/>
      <w:adjustRightInd w:val="0"/>
      <w:spacing w:line="240" w:lineRule="auto"/>
    </w:pPr>
    <w:rPr>
      <w:rFonts w:ascii="Montserrat" w:eastAsia="Calibri" w:hAnsi="Montserrat" w:cs="Montserrat"/>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319177">
      <w:bodyDiv w:val="1"/>
      <w:marLeft w:val="0"/>
      <w:marRight w:val="0"/>
      <w:marTop w:val="0"/>
      <w:marBottom w:val="0"/>
      <w:divBdr>
        <w:top w:val="none" w:sz="0" w:space="0" w:color="auto"/>
        <w:left w:val="none" w:sz="0" w:space="0" w:color="auto"/>
        <w:bottom w:val="none" w:sz="0" w:space="0" w:color="auto"/>
        <w:right w:val="none" w:sz="0" w:space="0" w:color="auto"/>
      </w:divBdr>
    </w:div>
    <w:div w:id="1288898236">
      <w:bodyDiv w:val="1"/>
      <w:marLeft w:val="0"/>
      <w:marRight w:val="0"/>
      <w:marTop w:val="0"/>
      <w:marBottom w:val="0"/>
      <w:divBdr>
        <w:top w:val="none" w:sz="0" w:space="0" w:color="auto"/>
        <w:left w:val="none" w:sz="0" w:space="0" w:color="auto"/>
        <w:bottom w:val="none" w:sz="0" w:space="0" w:color="auto"/>
        <w:right w:val="none" w:sz="0" w:space="0" w:color="auto"/>
      </w:divBdr>
    </w:div>
    <w:div w:id="1873375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D035C-FCAC-45E9-BFA9-D546DCB66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779</Words>
  <Characters>4445</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Vancea</dc:creator>
  <cp:lastModifiedBy>Sanda Rusu</cp:lastModifiedBy>
  <cp:revision>5</cp:revision>
  <cp:lastPrinted>2021-06-02T07:57:00Z</cp:lastPrinted>
  <dcterms:created xsi:type="dcterms:W3CDTF">2021-05-24T13:16:00Z</dcterms:created>
  <dcterms:modified xsi:type="dcterms:W3CDTF">2021-06-02T08:07:00Z</dcterms:modified>
</cp:coreProperties>
</file>